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XSpec="center" w:tblpY="510"/>
        <w:tblW w:w="9216"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7786"/>
        <w:gridCol w:w="480"/>
        <w:gridCol w:w="452"/>
        <w:gridCol w:w="498"/>
      </w:tblGrid>
      <w:tr w:rsidR="00390FD4" w:rsidRPr="005A29C7" w14:paraId="4018C720" w14:textId="77777777" w:rsidTr="00580379">
        <w:trPr>
          <w:cantSplit/>
          <w:jc w:val="center"/>
        </w:trPr>
        <w:tc>
          <w:tcPr>
            <w:tcW w:w="9216" w:type="dxa"/>
            <w:gridSpan w:val="4"/>
          </w:tcPr>
          <w:p w14:paraId="4B20B050" w14:textId="213ABBC7" w:rsidR="00390FD4" w:rsidRPr="005A29C7" w:rsidRDefault="00390FD4" w:rsidP="00580379">
            <w:pPr>
              <w:tabs>
                <w:tab w:val="left" w:pos="3600"/>
                <w:tab w:val="left" w:pos="6480"/>
              </w:tabs>
              <w:spacing w:before="140"/>
              <w:ind w:left="4380" w:hanging="4380"/>
              <w:rPr>
                <w:rFonts w:cs="Arial"/>
                <w:sz w:val="18"/>
                <w:szCs w:val="18"/>
              </w:rPr>
            </w:pPr>
            <w:bookmarkStart w:id="0" w:name="_Toc464221275"/>
            <w:bookmarkStart w:id="1" w:name="_Toc495069368"/>
            <w:r w:rsidRPr="005A29C7">
              <w:rPr>
                <w:rFonts w:cs="Arial"/>
                <w:sz w:val="18"/>
                <w:szCs w:val="18"/>
              </w:rPr>
              <w:t>Facility:</w:t>
            </w:r>
            <w:r w:rsidRPr="005A29C7">
              <w:rPr>
                <w:rFonts w:cs="Arial"/>
                <w:sz w:val="18"/>
                <w:szCs w:val="18"/>
              </w:rPr>
              <w:tab/>
              <w:t xml:space="preserve">Date of Examination: </w:t>
            </w:r>
            <w:r w:rsidRPr="005A29C7">
              <w:rPr>
                <w:rFonts w:cs="Arial"/>
                <w:sz w:val="18"/>
                <w:szCs w:val="18"/>
              </w:rPr>
              <w:tab/>
              <w:t>Operating Test Number:</w:t>
            </w:r>
          </w:p>
        </w:tc>
      </w:tr>
      <w:tr w:rsidR="00390FD4" w:rsidRPr="005A29C7" w14:paraId="405786B8" w14:textId="77777777" w:rsidTr="00580379">
        <w:trPr>
          <w:cantSplit/>
          <w:jc w:val="center"/>
        </w:trPr>
        <w:tc>
          <w:tcPr>
            <w:tcW w:w="7786" w:type="dxa"/>
            <w:vMerge w:val="restart"/>
            <w:vAlign w:val="center"/>
          </w:tcPr>
          <w:p w14:paraId="119BFD34" w14:textId="2EC860F4" w:rsidR="00390FD4" w:rsidRPr="005A29C7" w:rsidRDefault="00390FD4" w:rsidP="00427EEA">
            <w:pPr>
              <w:jc w:val="center"/>
              <w:rPr>
                <w:rFonts w:cs="Arial"/>
                <w:sz w:val="18"/>
                <w:szCs w:val="18"/>
              </w:rPr>
            </w:pPr>
            <w:r w:rsidRPr="005A29C7">
              <w:rPr>
                <w:rFonts w:cs="Arial"/>
                <w:b/>
                <w:bCs/>
                <w:sz w:val="18"/>
                <w:szCs w:val="18"/>
              </w:rPr>
              <w:t>General Criteria</w:t>
            </w:r>
          </w:p>
        </w:tc>
        <w:tc>
          <w:tcPr>
            <w:tcW w:w="1430" w:type="dxa"/>
            <w:gridSpan w:val="3"/>
            <w:vAlign w:val="center"/>
          </w:tcPr>
          <w:p w14:paraId="284D80EB" w14:textId="12379D21" w:rsidR="00390FD4" w:rsidRPr="005A29C7" w:rsidRDefault="009F0F97" w:rsidP="009F0F97">
            <w:pPr>
              <w:spacing w:before="140"/>
              <w:rPr>
                <w:rFonts w:cs="Arial"/>
                <w:sz w:val="18"/>
                <w:szCs w:val="18"/>
              </w:rPr>
            </w:pPr>
            <w:r w:rsidRPr="005A29C7">
              <w:rPr>
                <w:rFonts w:cs="Arial"/>
                <w:sz w:val="18"/>
                <w:szCs w:val="18"/>
              </w:rPr>
              <w:t>(Y)es / (N)o</w:t>
            </w:r>
          </w:p>
        </w:tc>
      </w:tr>
      <w:tr w:rsidR="00390FD4" w:rsidRPr="005A29C7" w14:paraId="7C1EDEFC" w14:textId="77777777" w:rsidTr="00580379">
        <w:trPr>
          <w:cantSplit/>
          <w:jc w:val="center"/>
        </w:trPr>
        <w:tc>
          <w:tcPr>
            <w:tcW w:w="7786" w:type="dxa"/>
            <w:vMerge/>
          </w:tcPr>
          <w:p w14:paraId="78D82864" w14:textId="77777777" w:rsidR="00390FD4" w:rsidRPr="005A29C7" w:rsidRDefault="00390FD4" w:rsidP="00AB126B">
            <w:pPr>
              <w:spacing w:before="140"/>
              <w:rPr>
                <w:rFonts w:cs="Arial"/>
                <w:sz w:val="18"/>
                <w:szCs w:val="18"/>
              </w:rPr>
            </w:pPr>
          </w:p>
        </w:tc>
        <w:tc>
          <w:tcPr>
            <w:tcW w:w="480" w:type="dxa"/>
          </w:tcPr>
          <w:p w14:paraId="17928595" w14:textId="77777777" w:rsidR="00390FD4" w:rsidRPr="005A29C7" w:rsidRDefault="00390FD4" w:rsidP="00AB126B">
            <w:pPr>
              <w:spacing w:before="140"/>
              <w:jc w:val="center"/>
              <w:rPr>
                <w:rFonts w:cs="Arial"/>
                <w:sz w:val="18"/>
                <w:szCs w:val="18"/>
              </w:rPr>
            </w:pPr>
            <w:r w:rsidRPr="005A29C7">
              <w:rPr>
                <w:rFonts w:cs="Arial"/>
                <w:sz w:val="18"/>
                <w:szCs w:val="18"/>
              </w:rPr>
              <w:t>a</w:t>
            </w:r>
          </w:p>
        </w:tc>
        <w:tc>
          <w:tcPr>
            <w:tcW w:w="452" w:type="dxa"/>
          </w:tcPr>
          <w:p w14:paraId="6B1B6557" w14:textId="77777777" w:rsidR="00390FD4" w:rsidRPr="005A29C7" w:rsidRDefault="00390FD4" w:rsidP="00AB126B">
            <w:pPr>
              <w:spacing w:before="140"/>
              <w:jc w:val="center"/>
              <w:rPr>
                <w:rFonts w:cs="Arial"/>
                <w:sz w:val="18"/>
                <w:szCs w:val="18"/>
              </w:rPr>
            </w:pPr>
            <w:r w:rsidRPr="005A29C7">
              <w:rPr>
                <w:rFonts w:cs="Arial"/>
                <w:sz w:val="18"/>
                <w:szCs w:val="18"/>
              </w:rPr>
              <w:t>b*</w:t>
            </w:r>
          </w:p>
        </w:tc>
        <w:tc>
          <w:tcPr>
            <w:tcW w:w="498" w:type="dxa"/>
          </w:tcPr>
          <w:p w14:paraId="150BADFF" w14:textId="77777777" w:rsidR="00390FD4" w:rsidRPr="005A29C7" w:rsidRDefault="00390FD4" w:rsidP="00AB126B">
            <w:pPr>
              <w:spacing w:before="140"/>
              <w:jc w:val="center"/>
              <w:rPr>
                <w:rFonts w:cs="Arial"/>
                <w:sz w:val="18"/>
                <w:szCs w:val="18"/>
              </w:rPr>
            </w:pPr>
            <w:proofErr w:type="spellStart"/>
            <w:r w:rsidRPr="005A29C7">
              <w:rPr>
                <w:rFonts w:cs="Arial"/>
                <w:sz w:val="18"/>
                <w:szCs w:val="18"/>
              </w:rPr>
              <w:t>c</w:t>
            </w:r>
            <w:r w:rsidRPr="005A29C7">
              <w:rPr>
                <w:rFonts w:cs="Arial"/>
                <w:sz w:val="18"/>
                <w:szCs w:val="18"/>
                <w:vertAlign w:val="superscript"/>
              </w:rPr>
              <w:t>#</w:t>
            </w:r>
            <w:proofErr w:type="spellEnd"/>
          </w:p>
        </w:tc>
      </w:tr>
      <w:tr w:rsidR="00390FD4" w:rsidRPr="005A29C7" w14:paraId="1307BC75" w14:textId="77777777" w:rsidTr="00580379">
        <w:trPr>
          <w:cantSplit/>
          <w:jc w:val="center"/>
        </w:trPr>
        <w:tc>
          <w:tcPr>
            <w:tcW w:w="7786" w:type="dxa"/>
            <w:vAlign w:val="center"/>
          </w:tcPr>
          <w:p w14:paraId="475D5119" w14:textId="075168E0" w:rsidR="00390FD4" w:rsidRPr="005A29C7" w:rsidRDefault="00390FD4" w:rsidP="008F222E">
            <w:pPr>
              <w:pStyle w:val="ListParagraph"/>
              <w:numPr>
                <w:ilvl w:val="0"/>
                <w:numId w:val="26"/>
              </w:numPr>
              <w:rPr>
                <w:rFonts w:cs="Arial"/>
                <w:sz w:val="18"/>
                <w:szCs w:val="18"/>
              </w:rPr>
            </w:pPr>
            <w:r w:rsidRPr="005A29C7">
              <w:rPr>
                <w:rFonts w:cs="Arial"/>
                <w:sz w:val="18"/>
                <w:szCs w:val="18"/>
              </w:rPr>
              <w:t xml:space="preserve">The operating test </w:t>
            </w:r>
            <w:r w:rsidR="009632E2" w:rsidRPr="005A29C7">
              <w:rPr>
                <w:rFonts w:cs="Arial"/>
                <w:sz w:val="18"/>
                <w:szCs w:val="18"/>
              </w:rPr>
              <w:t xml:space="preserve">meets the </w:t>
            </w:r>
            <w:r w:rsidR="00727677" w:rsidRPr="005A29C7">
              <w:rPr>
                <w:rFonts w:cs="Arial"/>
                <w:sz w:val="18"/>
                <w:szCs w:val="18"/>
              </w:rPr>
              <w:t>criteria on</w:t>
            </w:r>
            <w:r w:rsidR="00D54390" w:rsidRPr="005A29C7">
              <w:rPr>
                <w:rFonts w:cs="Arial"/>
                <w:sz w:val="18"/>
                <w:szCs w:val="18"/>
              </w:rPr>
              <w:t xml:space="preserve"> the associated</w:t>
            </w:r>
            <w:r w:rsidR="00727677" w:rsidRPr="005A29C7">
              <w:rPr>
                <w:rFonts w:cs="Arial"/>
                <w:sz w:val="18"/>
                <w:szCs w:val="18"/>
              </w:rPr>
              <w:t xml:space="preserve"> test</w:t>
            </w:r>
            <w:r w:rsidRPr="005A29C7">
              <w:rPr>
                <w:rFonts w:cs="Arial"/>
                <w:sz w:val="18"/>
                <w:szCs w:val="18"/>
              </w:rPr>
              <w:t xml:space="preserve"> outline</w:t>
            </w:r>
            <w:r w:rsidR="00727677" w:rsidRPr="005A29C7">
              <w:rPr>
                <w:rFonts w:cs="Arial"/>
                <w:sz w:val="18"/>
                <w:szCs w:val="18"/>
              </w:rPr>
              <w:t>.</w:t>
            </w:r>
          </w:p>
        </w:tc>
        <w:tc>
          <w:tcPr>
            <w:tcW w:w="480" w:type="dxa"/>
          </w:tcPr>
          <w:p w14:paraId="61FD071E" w14:textId="77777777" w:rsidR="00390FD4" w:rsidRPr="005A29C7" w:rsidRDefault="00390FD4" w:rsidP="00AB126B">
            <w:pPr>
              <w:spacing w:before="140"/>
              <w:rPr>
                <w:rFonts w:cs="Arial"/>
                <w:sz w:val="18"/>
                <w:szCs w:val="18"/>
              </w:rPr>
            </w:pPr>
          </w:p>
        </w:tc>
        <w:tc>
          <w:tcPr>
            <w:tcW w:w="452" w:type="dxa"/>
          </w:tcPr>
          <w:p w14:paraId="4306FE56" w14:textId="77777777" w:rsidR="00390FD4" w:rsidRPr="005A29C7" w:rsidRDefault="00390FD4" w:rsidP="00AB126B">
            <w:pPr>
              <w:spacing w:before="140"/>
              <w:rPr>
                <w:rFonts w:cs="Arial"/>
                <w:sz w:val="18"/>
                <w:szCs w:val="18"/>
              </w:rPr>
            </w:pPr>
          </w:p>
        </w:tc>
        <w:tc>
          <w:tcPr>
            <w:tcW w:w="498" w:type="dxa"/>
          </w:tcPr>
          <w:p w14:paraId="7E580D6B" w14:textId="77777777" w:rsidR="00390FD4" w:rsidRPr="005A29C7" w:rsidRDefault="00390FD4" w:rsidP="00AB126B">
            <w:pPr>
              <w:spacing w:before="140"/>
              <w:rPr>
                <w:rFonts w:cs="Arial"/>
                <w:sz w:val="18"/>
                <w:szCs w:val="18"/>
              </w:rPr>
            </w:pPr>
          </w:p>
        </w:tc>
      </w:tr>
      <w:tr w:rsidR="00390FD4" w:rsidRPr="005A29C7" w14:paraId="3404FA9D" w14:textId="77777777" w:rsidTr="00580379">
        <w:trPr>
          <w:cantSplit/>
          <w:jc w:val="center"/>
        </w:trPr>
        <w:tc>
          <w:tcPr>
            <w:tcW w:w="7786" w:type="dxa"/>
            <w:vAlign w:val="center"/>
          </w:tcPr>
          <w:p w14:paraId="2AD58E46" w14:textId="3610057D" w:rsidR="00390FD4" w:rsidRPr="005A29C7" w:rsidRDefault="00E66941" w:rsidP="008F222E">
            <w:pPr>
              <w:pStyle w:val="ListParagraph"/>
              <w:numPr>
                <w:ilvl w:val="0"/>
                <w:numId w:val="26"/>
              </w:numPr>
              <w:spacing w:before="140"/>
              <w:rPr>
                <w:rFonts w:cs="Arial"/>
                <w:sz w:val="18"/>
                <w:szCs w:val="18"/>
              </w:rPr>
            </w:pPr>
            <w:r w:rsidRPr="005A29C7">
              <w:rPr>
                <w:rFonts w:cs="Arial"/>
                <w:sz w:val="18"/>
                <w:szCs w:val="18"/>
              </w:rPr>
              <w:t>There are enough test items</w:t>
            </w:r>
            <w:r w:rsidR="008F332C" w:rsidRPr="005A29C7">
              <w:rPr>
                <w:rFonts w:cs="Arial"/>
                <w:sz w:val="18"/>
                <w:szCs w:val="18"/>
              </w:rPr>
              <w:t xml:space="preserve"> so that test items </w:t>
            </w:r>
            <w:r w:rsidR="009F43CE" w:rsidRPr="005A29C7">
              <w:rPr>
                <w:rFonts w:cs="Arial"/>
                <w:sz w:val="18"/>
                <w:szCs w:val="18"/>
              </w:rPr>
              <w:t xml:space="preserve">will not be </w:t>
            </w:r>
            <w:r w:rsidR="007E0804" w:rsidRPr="005A29C7">
              <w:rPr>
                <w:rFonts w:cs="Arial"/>
                <w:sz w:val="18"/>
                <w:szCs w:val="18"/>
              </w:rPr>
              <w:t>repeated on</w:t>
            </w:r>
            <w:r w:rsidR="006D3B1D" w:rsidRPr="005A29C7">
              <w:rPr>
                <w:rFonts w:cs="Arial"/>
                <w:sz w:val="18"/>
                <w:szCs w:val="18"/>
              </w:rPr>
              <w:t xml:space="preserve"> more</w:t>
            </w:r>
            <w:r w:rsidR="004E7F9C" w:rsidRPr="005A29C7">
              <w:rPr>
                <w:rFonts w:cs="Arial"/>
                <w:sz w:val="18"/>
                <w:szCs w:val="18"/>
              </w:rPr>
              <w:t xml:space="preserve"> than </w:t>
            </w:r>
            <w:r w:rsidR="00970184" w:rsidRPr="005A29C7">
              <w:rPr>
                <w:rFonts w:cs="Arial"/>
                <w:sz w:val="18"/>
                <w:szCs w:val="18"/>
              </w:rPr>
              <w:t>1</w:t>
            </w:r>
            <w:r w:rsidR="004E7F9C" w:rsidRPr="005A29C7">
              <w:rPr>
                <w:rFonts w:cs="Arial"/>
                <w:sz w:val="18"/>
                <w:szCs w:val="18"/>
              </w:rPr>
              <w:t xml:space="preserve"> day o</w:t>
            </w:r>
            <w:r w:rsidR="008F332C" w:rsidRPr="005A29C7">
              <w:rPr>
                <w:rFonts w:cs="Arial"/>
                <w:sz w:val="18"/>
                <w:szCs w:val="18"/>
              </w:rPr>
              <w:t>f the operating test.</w:t>
            </w:r>
          </w:p>
        </w:tc>
        <w:tc>
          <w:tcPr>
            <w:tcW w:w="480" w:type="dxa"/>
          </w:tcPr>
          <w:p w14:paraId="5DBFEEFE" w14:textId="77777777" w:rsidR="00390FD4" w:rsidRPr="005A29C7" w:rsidRDefault="00390FD4" w:rsidP="00AB126B">
            <w:pPr>
              <w:spacing w:before="140"/>
              <w:rPr>
                <w:rFonts w:cs="Arial"/>
                <w:sz w:val="18"/>
                <w:szCs w:val="18"/>
              </w:rPr>
            </w:pPr>
          </w:p>
        </w:tc>
        <w:tc>
          <w:tcPr>
            <w:tcW w:w="452" w:type="dxa"/>
          </w:tcPr>
          <w:p w14:paraId="27405EC4" w14:textId="77777777" w:rsidR="00390FD4" w:rsidRPr="005A29C7" w:rsidRDefault="00390FD4" w:rsidP="00AB126B">
            <w:pPr>
              <w:spacing w:before="140"/>
              <w:rPr>
                <w:rFonts w:cs="Arial"/>
                <w:sz w:val="18"/>
                <w:szCs w:val="18"/>
              </w:rPr>
            </w:pPr>
          </w:p>
        </w:tc>
        <w:tc>
          <w:tcPr>
            <w:tcW w:w="498" w:type="dxa"/>
          </w:tcPr>
          <w:p w14:paraId="6B804C88" w14:textId="77777777" w:rsidR="00390FD4" w:rsidRPr="005A29C7" w:rsidRDefault="00390FD4" w:rsidP="00AB126B">
            <w:pPr>
              <w:spacing w:before="140"/>
              <w:rPr>
                <w:rFonts w:cs="Arial"/>
                <w:sz w:val="18"/>
                <w:szCs w:val="18"/>
              </w:rPr>
            </w:pPr>
          </w:p>
        </w:tc>
      </w:tr>
      <w:tr w:rsidR="00390FD4" w:rsidRPr="005A29C7" w14:paraId="62E7B18A" w14:textId="77777777" w:rsidTr="00580379">
        <w:trPr>
          <w:cantSplit/>
          <w:jc w:val="center"/>
        </w:trPr>
        <w:tc>
          <w:tcPr>
            <w:tcW w:w="7786" w:type="dxa"/>
            <w:vAlign w:val="center"/>
          </w:tcPr>
          <w:p w14:paraId="3E0F2098" w14:textId="70BA75F7" w:rsidR="00390FD4" w:rsidRPr="005A29C7" w:rsidRDefault="00390FD4" w:rsidP="008F222E">
            <w:pPr>
              <w:pStyle w:val="ListParagraph"/>
              <w:numPr>
                <w:ilvl w:val="0"/>
                <w:numId w:val="26"/>
              </w:numPr>
              <w:spacing w:before="140"/>
              <w:rPr>
                <w:rFonts w:cs="Arial"/>
                <w:sz w:val="18"/>
                <w:szCs w:val="18"/>
              </w:rPr>
            </w:pPr>
            <w:r w:rsidRPr="005A29C7">
              <w:rPr>
                <w:rFonts w:cs="Arial"/>
                <w:sz w:val="18"/>
                <w:szCs w:val="18"/>
              </w:rPr>
              <w:t xml:space="preserve">The operating test </w:t>
            </w:r>
            <w:r w:rsidR="00E4173D" w:rsidRPr="005A29C7">
              <w:rPr>
                <w:rFonts w:cs="Arial"/>
                <w:sz w:val="18"/>
                <w:szCs w:val="18"/>
              </w:rPr>
              <w:t>does</w:t>
            </w:r>
            <w:r w:rsidRPr="005A29C7">
              <w:rPr>
                <w:rFonts w:cs="Arial"/>
                <w:sz w:val="18"/>
                <w:szCs w:val="18"/>
              </w:rPr>
              <w:t xml:space="preserve"> not duplicate items from the applicants</w:t>
            </w:r>
            <w:r w:rsidR="00AE38B7">
              <w:rPr>
                <w:rFonts w:cs="Arial"/>
                <w:sz w:val="18"/>
                <w:szCs w:val="18"/>
              </w:rPr>
              <w:t>’</w:t>
            </w:r>
            <w:r w:rsidRPr="005A29C7">
              <w:rPr>
                <w:rFonts w:cs="Arial"/>
                <w:sz w:val="18"/>
                <w:szCs w:val="18"/>
              </w:rPr>
              <w:t xml:space="preserve"> audit test(s)</w:t>
            </w:r>
            <w:r w:rsidR="00970184" w:rsidRPr="005A29C7">
              <w:rPr>
                <w:rFonts w:cs="Arial"/>
                <w:sz w:val="18"/>
                <w:szCs w:val="18"/>
              </w:rPr>
              <w:t>.</w:t>
            </w:r>
          </w:p>
        </w:tc>
        <w:tc>
          <w:tcPr>
            <w:tcW w:w="480" w:type="dxa"/>
          </w:tcPr>
          <w:p w14:paraId="65622C9A" w14:textId="77777777" w:rsidR="00390FD4" w:rsidRPr="005A29C7" w:rsidRDefault="00390FD4" w:rsidP="00AB126B">
            <w:pPr>
              <w:spacing w:before="140"/>
              <w:rPr>
                <w:rFonts w:cs="Arial"/>
                <w:sz w:val="18"/>
                <w:szCs w:val="18"/>
              </w:rPr>
            </w:pPr>
          </w:p>
        </w:tc>
        <w:tc>
          <w:tcPr>
            <w:tcW w:w="452" w:type="dxa"/>
          </w:tcPr>
          <w:p w14:paraId="0255F16E" w14:textId="77777777" w:rsidR="00390FD4" w:rsidRPr="005A29C7" w:rsidRDefault="00390FD4" w:rsidP="00AB126B">
            <w:pPr>
              <w:spacing w:before="140"/>
              <w:rPr>
                <w:rFonts w:cs="Arial"/>
                <w:sz w:val="18"/>
                <w:szCs w:val="18"/>
              </w:rPr>
            </w:pPr>
          </w:p>
        </w:tc>
        <w:tc>
          <w:tcPr>
            <w:tcW w:w="498" w:type="dxa"/>
          </w:tcPr>
          <w:p w14:paraId="361BC880" w14:textId="77777777" w:rsidR="00390FD4" w:rsidRPr="005A29C7" w:rsidRDefault="00390FD4" w:rsidP="00AB126B">
            <w:pPr>
              <w:spacing w:before="140"/>
              <w:rPr>
                <w:rFonts w:cs="Arial"/>
                <w:sz w:val="18"/>
                <w:szCs w:val="18"/>
              </w:rPr>
            </w:pPr>
          </w:p>
        </w:tc>
      </w:tr>
      <w:tr w:rsidR="00390FD4" w:rsidRPr="005A29C7" w14:paraId="7EC28E54" w14:textId="77777777" w:rsidTr="00580379">
        <w:trPr>
          <w:cantSplit/>
          <w:jc w:val="center"/>
        </w:trPr>
        <w:tc>
          <w:tcPr>
            <w:tcW w:w="7786" w:type="dxa"/>
            <w:vAlign w:val="center"/>
          </w:tcPr>
          <w:p w14:paraId="6D92E035" w14:textId="35F3D013" w:rsidR="00390FD4" w:rsidRPr="005A29C7" w:rsidRDefault="00390FD4" w:rsidP="008F222E">
            <w:pPr>
              <w:pStyle w:val="ListParagraph"/>
              <w:numPr>
                <w:ilvl w:val="0"/>
                <w:numId w:val="26"/>
              </w:numPr>
              <w:spacing w:before="140"/>
              <w:rPr>
                <w:rFonts w:cs="Arial"/>
                <w:sz w:val="18"/>
                <w:szCs w:val="18"/>
              </w:rPr>
            </w:pPr>
            <w:r w:rsidRPr="005A29C7">
              <w:rPr>
                <w:rFonts w:cs="Arial"/>
                <w:sz w:val="18"/>
                <w:szCs w:val="18"/>
              </w:rPr>
              <w:t>Overlap with the written examination and between different parts of the operating test is</w:t>
            </w:r>
            <w:r w:rsidR="00600C67" w:rsidRPr="005A29C7">
              <w:rPr>
                <w:rFonts w:cs="Arial"/>
                <w:sz w:val="18"/>
                <w:szCs w:val="18"/>
              </w:rPr>
              <w:t xml:space="preserve"> </w:t>
            </w:r>
            <w:r w:rsidR="00E544B3" w:rsidRPr="005A29C7">
              <w:rPr>
                <w:rFonts w:cs="Arial"/>
                <w:sz w:val="18"/>
                <w:szCs w:val="18"/>
              </w:rPr>
              <w:t>minimized.</w:t>
            </w:r>
          </w:p>
        </w:tc>
        <w:tc>
          <w:tcPr>
            <w:tcW w:w="480" w:type="dxa"/>
          </w:tcPr>
          <w:p w14:paraId="36B052BB" w14:textId="77777777" w:rsidR="00390FD4" w:rsidRPr="005A29C7" w:rsidRDefault="00390FD4" w:rsidP="00AB126B">
            <w:pPr>
              <w:spacing w:before="140"/>
              <w:rPr>
                <w:rFonts w:cs="Arial"/>
                <w:sz w:val="18"/>
                <w:szCs w:val="18"/>
              </w:rPr>
            </w:pPr>
          </w:p>
        </w:tc>
        <w:tc>
          <w:tcPr>
            <w:tcW w:w="452" w:type="dxa"/>
          </w:tcPr>
          <w:p w14:paraId="2562A4FB" w14:textId="77777777" w:rsidR="00390FD4" w:rsidRPr="005A29C7" w:rsidRDefault="00390FD4" w:rsidP="00AB126B">
            <w:pPr>
              <w:spacing w:before="140"/>
              <w:rPr>
                <w:rFonts w:cs="Arial"/>
                <w:sz w:val="18"/>
                <w:szCs w:val="18"/>
              </w:rPr>
            </w:pPr>
          </w:p>
        </w:tc>
        <w:tc>
          <w:tcPr>
            <w:tcW w:w="498" w:type="dxa"/>
          </w:tcPr>
          <w:p w14:paraId="545FEAE1" w14:textId="77777777" w:rsidR="00390FD4" w:rsidRPr="005A29C7" w:rsidRDefault="00390FD4" w:rsidP="00AB126B">
            <w:pPr>
              <w:spacing w:before="140"/>
              <w:rPr>
                <w:rFonts w:cs="Arial"/>
                <w:sz w:val="18"/>
                <w:szCs w:val="18"/>
              </w:rPr>
            </w:pPr>
          </w:p>
        </w:tc>
      </w:tr>
      <w:tr w:rsidR="00390FD4" w:rsidRPr="005A29C7" w14:paraId="3280F9A5" w14:textId="77777777" w:rsidTr="00580379">
        <w:trPr>
          <w:cantSplit/>
          <w:jc w:val="center"/>
        </w:trPr>
        <w:tc>
          <w:tcPr>
            <w:tcW w:w="7786" w:type="dxa"/>
            <w:tcBorders>
              <w:bottom w:val="single" w:sz="4" w:space="0" w:color="auto"/>
            </w:tcBorders>
            <w:vAlign w:val="center"/>
          </w:tcPr>
          <w:p w14:paraId="08DB2F7E" w14:textId="02C954EB" w:rsidR="00390FD4" w:rsidRPr="005A29C7" w:rsidRDefault="00390FD4" w:rsidP="008F222E">
            <w:pPr>
              <w:pStyle w:val="ListParagraph"/>
              <w:numPr>
                <w:ilvl w:val="0"/>
                <w:numId w:val="26"/>
              </w:numPr>
              <w:spacing w:before="140"/>
              <w:rPr>
                <w:rFonts w:cs="Arial"/>
                <w:sz w:val="18"/>
                <w:szCs w:val="18"/>
              </w:rPr>
            </w:pPr>
            <w:r w:rsidRPr="005A29C7">
              <w:rPr>
                <w:rFonts w:cs="Arial"/>
                <w:sz w:val="18"/>
                <w:szCs w:val="18"/>
              </w:rPr>
              <w:t>It appears that the operating test will differentiate between competent and less</w:t>
            </w:r>
            <w:r w:rsidRPr="005A29C7">
              <w:rPr>
                <w:rFonts w:cs="Arial"/>
                <w:sz w:val="18"/>
                <w:szCs w:val="18"/>
              </w:rPr>
              <w:noBreakHyphen/>
              <w:t>than</w:t>
            </w:r>
            <w:r w:rsidRPr="005A29C7">
              <w:rPr>
                <w:rFonts w:cs="Arial"/>
                <w:sz w:val="18"/>
                <w:szCs w:val="18"/>
              </w:rPr>
              <w:noBreakHyphen/>
              <w:t>competent</w:t>
            </w:r>
            <w:r w:rsidR="00C11AA3" w:rsidRPr="005A29C7">
              <w:rPr>
                <w:rFonts w:cs="Arial"/>
                <w:sz w:val="18"/>
                <w:szCs w:val="18"/>
              </w:rPr>
              <w:t xml:space="preserve"> </w:t>
            </w:r>
            <w:r w:rsidRPr="005A29C7">
              <w:rPr>
                <w:rFonts w:cs="Arial"/>
                <w:sz w:val="18"/>
                <w:szCs w:val="18"/>
              </w:rPr>
              <w:t>applicants at the designated license level.</w:t>
            </w:r>
          </w:p>
        </w:tc>
        <w:tc>
          <w:tcPr>
            <w:tcW w:w="480" w:type="dxa"/>
            <w:tcBorders>
              <w:bottom w:val="single" w:sz="4" w:space="0" w:color="auto"/>
            </w:tcBorders>
          </w:tcPr>
          <w:p w14:paraId="5BB9BBBB" w14:textId="77777777" w:rsidR="00390FD4" w:rsidRPr="005A29C7" w:rsidRDefault="00390FD4" w:rsidP="00AB126B">
            <w:pPr>
              <w:spacing w:before="140"/>
              <w:rPr>
                <w:rFonts w:cs="Arial"/>
                <w:sz w:val="18"/>
                <w:szCs w:val="18"/>
              </w:rPr>
            </w:pPr>
          </w:p>
        </w:tc>
        <w:tc>
          <w:tcPr>
            <w:tcW w:w="452" w:type="dxa"/>
            <w:tcBorders>
              <w:bottom w:val="single" w:sz="4" w:space="0" w:color="auto"/>
            </w:tcBorders>
          </w:tcPr>
          <w:p w14:paraId="7F63CF4B" w14:textId="77777777" w:rsidR="00390FD4" w:rsidRPr="005A29C7" w:rsidRDefault="00390FD4" w:rsidP="00AB126B">
            <w:pPr>
              <w:spacing w:before="140"/>
              <w:rPr>
                <w:rFonts w:cs="Arial"/>
                <w:sz w:val="18"/>
                <w:szCs w:val="18"/>
              </w:rPr>
            </w:pPr>
          </w:p>
        </w:tc>
        <w:tc>
          <w:tcPr>
            <w:tcW w:w="498" w:type="dxa"/>
            <w:tcBorders>
              <w:bottom w:val="single" w:sz="4" w:space="0" w:color="auto"/>
            </w:tcBorders>
          </w:tcPr>
          <w:p w14:paraId="331472B3" w14:textId="77777777" w:rsidR="00390FD4" w:rsidRPr="005A29C7" w:rsidRDefault="00390FD4" w:rsidP="00AB126B">
            <w:pPr>
              <w:spacing w:before="140"/>
              <w:rPr>
                <w:rFonts w:cs="Arial"/>
                <w:sz w:val="18"/>
                <w:szCs w:val="18"/>
              </w:rPr>
            </w:pPr>
          </w:p>
        </w:tc>
      </w:tr>
      <w:tr w:rsidR="006F580B" w:rsidRPr="005A29C7" w14:paraId="08C33B05" w14:textId="77777777" w:rsidTr="00580379">
        <w:trPr>
          <w:cantSplit/>
          <w:jc w:val="center"/>
        </w:trPr>
        <w:tc>
          <w:tcPr>
            <w:tcW w:w="9216" w:type="dxa"/>
            <w:gridSpan w:val="4"/>
            <w:tcBorders>
              <w:top w:val="single" w:sz="4" w:space="0" w:color="auto"/>
              <w:bottom w:val="nil"/>
            </w:tcBorders>
            <w:vAlign w:val="center"/>
          </w:tcPr>
          <w:p w14:paraId="4DA33208" w14:textId="4DB68638" w:rsidR="006F580B" w:rsidRPr="005A29C7" w:rsidRDefault="006F580B" w:rsidP="00450D85">
            <w:pPr>
              <w:spacing w:before="140"/>
              <w:jc w:val="center"/>
              <w:rPr>
                <w:rFonts w:cs="Arial"/>
                <w:sz w:val="18"/>
                <w:szCs w:val="18"/>
              </w:rPr>
            </w:pPr>
            <w:r w:rsidRPr="005A29C7">
              <w:rPr>
                <w:rFonts w:cs="Arial"/>
                <w:b/>
                <w:bCs/>
                <w:sz w:val="18"/>
                <w:szCs w:val="18"/>
              </w:rPr>
              <w:t>Walkthrough Criteria</w:t>
            </w:r>
          </w:p>
        </w:tc>
      </w:tr>
    </w:tbl>
    <w:p w14:paraId="072BA399" w14:textId="3B9703F6" w:rsidR="00E55B2A" w:rsidRPr="004574B7" w:rsidRDefault="00E55B2A" w:rsidP="004574B7">
      <w:pPr>
        <w:rPr>
          <w:b/>
          <w:bCs/>
        </w:rPr>
      </w:pPr>
      <w:r w:rsidRPr="004574B7">
        <w:rPr>
          <w:b/>
          <w:bCs/>
        </w:rPr>
        <w:t xml:space="preserve">Form </w:t>
      </w:r>
      <w:r w:rsidR="00FC7E2F" w:rsidRPr="004574B7">
        <w:rPr>
          <w:b/>
          <w:bCs/>
        </w:rPr>
        <w:t>2.3</w:t>
      </w:r>
      <w:r w:rsidRPr="004574B7">
        <w:rPr>
          <w:b/>
          <w:bCs/>
        </w:rPr>
        <w:t>-2 Operating Test Quality Checklist</w:t>
      </w:r>
    </w:p>
    <w:p w14:paraId="44BBE7B0" w14:textId="77777777" w:rsidR="00390FD4" w:rsidRPr="005A29C7" w:rsidRDefault="00390FD4" w:rsidP="00390FD4">
      <w:pPr>
        <w:spacing w:line="2" w:lineRule="exact"/>
        <w:rPr>
          <w:rFonts w:cs="Arial"/>
          <w:sz w:val="18"/>
          <w:szCs w:val="18"/>
        </w:rPr>
      </w:pPr>
    </w:p>
    <w:tbl>
      <w:tblPr>
        <w:tblW w:w="9203"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7807"/>
        <w:gridCol w:w="473"/>
        <w:gridCol w:w="427"/>
        <w:gridCol w:w="496"/>
      </w:tblGrid>
      <w:tr w:rsidR="00390FD4" w:rsidRPr="005A29C7" w14:paraId="5097A5FD" w14:textId="77777777" w:rsidTr="007864B3">
        <w:trPr>
          <w:cantSplit/>
          <w:jc w:val="center"/>
        </w:trPr>
        <w:tc>
          <w:tcPr>
            <w:tcW w:w="7807" w:type="dxa"/>
            <w:tcBorders>
              <w:top w:val="single" w:sz="6" w:space="0" w:color="000000"/>
            </w:tcBorders>
          </w:tcPr>
          <w:p w14:paraId="542D60E3" w14:textId="5138AC11" w:rsidR="00390FD4" w:rsidRPr="005A29C7" w:rsidRDefault="00390FD4" w:rsidP="008F222E">
            <w:pPr>
              <w:pStyle w:val="ListParagraph"/>
              <w:numPr>
                <w:ilvl w:val="0"/>
                <w:numId w:val="27"/>
              </w:numPr>
              <w:spacing w:before="120"/>
              <w:rPr>
                <w:rFonts w:cs="Arial"/>
                <w:sz w:val="18"/>
                <w:szCs w:val="18"/>
              </w:rPr>
            </w:pPr>
            <w:r w:rsidRPr="005A29C7">
              <w:rPr>
                <w:rFonts w:cs="Arial"/>
                <w:sz w:val="18"/>
                <w:szCs w:val="18"/>
              </w:rPr>
              <w:t xml:space="preserve">Each </w:t>
            </w:r>
            <w:r w:rsidR="00520D17" w:rsidRPr="005A29C7">
              <w:rPr>
                <w:rFonts w:cs="Arial"/>
                <w:sz w:val="18"/>
                <w:szCs w:val="18"/>
              </w:rPr>
              <w:t>job performance measure (</w:t>
            </w:r>
            <w:r w:rsidRPr="005A29C7">
              <w:rPr>
                <w:rFonts w:cs="Arial"/>
                <w:sz w:val="18"/>
                <w:szCs w:val="18"/>
              </w:rPr>
              <w:t>JPM</w:t>
            </w:r>
            <w:r w:rsidR="00520D17" w:rsidRPr="005A29C7">
              <w:rPr>
                <w:rFonts w:cs="Arial"/>
                <w:sz w:val="18"/>
                <w:szCs w:val="18"/>
              </w:rPr>
              <w:t>)</w:t>
            </w:r>
            <w:r w:rsidRPr="005A29C7">
              <w:rPr>
                <w:rFonts w:cs="Arial"/>
                <w:sz w:val="18"/>
                <w:szCs w:val="18"/>
              </w:rPr>
              <w:t xml:space="preserve"> includes the following, as applicable:</w:t>
            </w:r>
          </w:p>
          <w:p w14:paraId="5055BE06" w14:textId="0232BBFC" w:rsidR="009E3F10" w:rsidRPr="00D52272" w:rsidRDefault="00AA55CA" w:rsidP="008F222E">
            <w:pPr>
              <w:pStyle w:val="Level1"/>
              <w:numPr>
                <w:ilvl w:val="0"/>
                <w:numId w:val="11"/>
              </w:numPr>
              <w:tabs>
                <w:tab w:val="left" w:pos="-1257"/>
                <w:tab w:val="left" w:pos="-720"/>
                <w:tab w:val="left" w:pos="0"/>
                <w:tab w:val="left" w:pos="720"/>
                <w:tab w:val="left" w:pos="1082"/>
                <w:tab w:val="left" w:pos="2160"/>
                <w:tab w:val="left" w:pos="2880"/>
                <w:tab w:val="left" w:pos="3600"/>
                <w:tab w:val="left" w:pos="4320"/>
                <w:tab w:val="left" w:pos="5040"/>
                <w:tab w:val="left" w:pos="5760"/>
                <w:tab w:val="left" w:pos="6480"/>
                <w:tab w:val="left" w:pos="7200"/>
              </w:tabs>
              <w:ind w:left="360" w:hanging="360"/>
              <w:outlineLvl w:val="9"/>
              <w:rPr>
                <w:sz w:val="18"/>
                <w:szCs w:val="18"/>
              </w:rPr>
            </w:pPr>
            <w:r w:rsidRPr="00D52272">
              <w:rPr>
                <w:sz w:val="18"/>
                <w:szCs w:val="18"/>
              </w:rPr>
              <w:t>t</w:t>
            </w:r>
            <w:r w:rsidR="009E3F10" w:rsidRPr="00D52272">
              <w:rPr>
                <w:sz w:val="18"/>
                <w:szCs w:val="18"/>
              </w:rPr>
              <w:t>ask standard</w:t>
            </w:r>
          </w:p>
          <w:p w14:paraId="6BEACDBD" w14:textId="7B06D63C" w:rsidR="00390FD4" w:rsidRPr="00D52272" w:rsidRDefault="00390FD4" w:rsidP="008F222E">
            <w:pPr>
              <w:pStyle w:val="Level1"/>
              <w:numPr>
                <w:ilvl w:val="0"/>
                <w:numId w:val="11"/>
              </w:numPr>
              <w:tabs>
                <w:tab w:val="left" w:pos="-1257"/>
                <w:tab w:val="left" w:pos="-720"/>
                <w:tab w:val="left" w:pos="0"/>
                <w:tab w:val="left" w:pos="720"/>
                <w:tab w:val="left" w:pos="1082"/>
                <w:tab w:val="left" w:pos="2160"/>
                <w:tab w:val="left" w:pos="2880"/>
                <w:tab w:val="left" w:pos="3600"/>
                <w:tab w:val="left" w:pos="4320"/>
                <w:tab w:val="left" w:pos="5040"/>
                <w:tab w:val="left" w:pos="5760"/>
                <w:tab w:val="left" w:pos="6480"/>
                <w:tab w:val="left" w:pos="7200"/>
              </w:tabs>
              <w:ind w:left="360" w:hanging="360"/>
              <w:outlineLvl w:val="9"/>
              <w:rPr>
                <w:sz w:val="18"/>
                <w:szCs w:val="18"/>
              </w:rPr>
            </w:pPr>
            <w:r w:rsidRPr="00D52272">
              <w:rPr>
                <w:sz w:val="18"/>
                <w:szCs w:val="18"/>
              </w:rPr>
              <w:t>initial conditions</w:t>
            </w:r>
          </w:p>
          <w:p w14:paraId="29E3AD5E" w14:textId="77777777" w:rsidR="00390FD4" w:rsidRPr="00D52272" w:rsidRDefault="00390FD4" w:rsidP="008F222E">
            <w:pPr>
              <w:pStyle w:val="Level1"/>
              <w:numPr>
                <w:ilvl w:val="0"/>
                <w:numId w:val="11"/>
              </w:numPr>
              <w:tabs>
                <w:tab w:val="left" w:pos="-1257"/>
                <w:tab w:val="left" w:pos="-720"/>
                <w:tab w:val="left" w:pos="0"/>
                <w:tab w:val="left" w:pos="720"/>
                <w:tab w:val="left" w:pos="1082"/>
                <w:tab w:val="left" w:pos="2160"/>
                <w:tab w:val="left" w:pos="2880"/>
                <w:tab w:val="left" w:pos="3600"/>
                <w:tab w:val="left" w:pos="4320"/>
                <w:tab w:val="left" w:pos="5040"/>
                <w:tab w:val="left" w:pos="5760"/>
                <w:tab w:val="left" w:pos="6480"/>
                <w:tab w:val="left" w:pos="7200"/>
              </w:tabs>
              <w:ind w:left="362" w:hanging="360"/>
              <w:outlineLvl w:val="9"/>
              <w:rPr>
                <w:sz w:val="18"/>
                <w:szCs w:val="18"/>
              </w:rPr>
            </w:pPr>
            <w:r w:rsidRPr="00D52272">
              <w:rPr>
                <w:sz w:val="18"/>
                <w:szCs w:val="18"/>
              </w:rPr>
              <w:t>initiating cues</w:t>
            </w:r>
          </w:p>
          <w:p w14:paraId="1E7EC398" w14:textId="77777777" w:rsidR="00390FD4" w:rsidRPr="00D52272" w:rsidRDefault="00390FD4" w:rsidP="008F222E">
            <w:pPr>
              <w:pStyle w:val="Level1"/>
              <w:numPr>
                <w:ilvl w:val="0"/>
                <w:numId w:val="11"/>
              </w:numPr>
              <w:tabs>
                <w:tab w:val="left" w:pos="-1257"/>
                <w:tab w:val="left" w:pos="-720"/>
                <w:tab w:val="left" w:pos="0"/>
                <w:tab w:val="left" w:pos="720"/>
                <w:tab w:val="left" w:pos="1082"/>
                <w:tab w:val="left" w:pos="2160"/>
                <w:tab w:val="left" w:pos="2880"/>
                <w:tab w:val="left" w:pos="3600"/>
                <w:tab w:val="left" w:pos="4320"/>
                <w:tab w:val="left" w:pos="5040"/>
                <w:tab w:val="left" w:pos="5760"/>
                <w:tab w:val="left" w:pos="6480"/>
                <w:tab w:val="left" w:pos="7200"/>
              </w:tabs>
              <w:ind w:left="362" w:hanging="360"/>
              <w:outlineLvl w:val="9"/>
              <w:rPr>
                <w:sz w:val="18"/>
                <w:szCs w:val="18"/>
              </w:rPr>
            </w:pPr>
            <w:r w:rsidRPr="00D52272">
              <w:rPr>
                <w:sz w:val="18"/>
                <w:szCs w:val="18"/>
              </w:rPr>
              <w:t>references and tools, including associated procedures</w:t>
            </w:r>
          </w:p>
          <w:p w14:paraId="00226CE6" w14:textId="391468EF" w:rsidR="00390FD4" w:rsidRPr="00D52272" w:rsidRDefault="00390FD4" w:rsidP="008F222E">
            <w:pPr>
              <w:pStyle w:val="Level1"/>
              <w:numPr>
                <w:ilvl w:val="0"/>
                <w:numId w:val="11"/>
              </w:numPr>
              <w:tabs>
                <w:tab w:val="left" w:pos="-1257"/>
                <w:tab w:val="left" w:pos="-720"/>
                <w:tab w:val="left" w:pos="0"/>
                <w:tab w:val="left" w:pos="720"/>
                <w:tab w:val="left" w:pos="1082"/>
                <w:tab w:val="left" w:pos="2160"/>
                <w:tab w:val="left" w:pos="2880"/>
                <w:tab w:val="left" w:pos="3600"/>
                <w:tab w:val="left" w:pos="4320"/>
                <w:tab w:val="left" w:pos="5040"/>
                <w:tab w:val="left" w:pos="5760"/>
                <w:tab w:val="left" w:pos="6480"/>
                <w:tab w:val="left" w:pos="7200"/>
              </w:tabs>
              <w:ind w:left="362" w:hanging="360"/>
              <w:outlineLvl w:val="9"/>
              <w:rPr>
                <w:sz w:val="18"/>
                <w:szCs w:val="18"/>
              </w:rPr>
            </w:pPr>
            <w:r w:rsidRPr="00D52272">
              <w:rPr>
                <w:sz w:val="18"/>
                <w:szCs w:val="18"/>
              </w:rPr>
              <w:t xml:space="preserve">reasonable and validated time limits (average time allowed for completion) and specific designation if </w:t>
            </w:r>
            <w:r w:rsidR="00562BC1" w:rsidRPr="00D52272">
              <w:rPr>
                <w:sz w:val="18"/>
                <w:szCs w:val="18"/>
              </w:rPr>
              <w:t>the facility licensee deems it</w:t>
            </w:r>
            <w:r w:rsidRPr="00D52272">
              <w:rPr>
                <w:sz w:val="18"/>
                <w:szCs w:val="18"/>
              </w:rPr>
              <w:t xml:space="preserve"> to be time critical</w:t>
            </w:r>
          </w:p>
          <w:p w14:paraId="7E3B5BE6" w14:textId="766FABEF" w:rsidR="005F6A51" w:rsidRPr="00D52272" w:rsidRDefault="00F83D8A" w:rsidP="008F222E">
            <w:pPr>
              <w:pStyle w:val="Level1"/>
              <w:numPr>
                <w:ilvl w:val="0"/>
                <w:numId w:val="11"/>
              </w:numPr>
              <w:tabs>
                <w:tab w:val="left" w:pos="-1257"/>
                <w:tab w:val="left" w:pos="-720"/>
                <w:tab w:val="left" w:pos="0"/>
                <w:tab w:val="left" w:pos="720"/>
                <w:tab w:val="left" w:pos="1082"/>
                <w:tab w:val="left" w:pos="2160"/>
                <w:tab w:val="left" w:pos="2880"/>
                <w:tab w:val="left" w:pos="3600"/>
                <w:tab w:val="left" w:pos="4320"/>
                <w:tab w:val="left" w:pos="5040"/>
                <w:tab w:val="left" w:pos="5760"/>
                <w:tab w:val="left" w:pos="6480"/>
                <w:tab w:val="left" w:pos="7200"/>
              </w:tabs>
              <w:ind w:left="362" w:hanging="360"/>
              <w:outlineLvl w:val="9"/>
              <w:rPr>
                <w:sz w:val="18"/>
                <w:szCs w:val="18"/>
              </w:rPr>
            </w:pPr>
            <w:r w:rsidRPr="00D52272">
              <w:rPr>
                <w:sz w:val="18"/>
                <w:szCs w:val="18"/>
              </w:rPr>
              <w:t xml:space="preserve">alternate path </w:t>
            </w:r>
            <w:r w:rsidR="000451FF" w:rsidRPr="00D52272">
              <w:rPr>
                <w:sz w:val="18"/>
                <w:szCs w:val="18"/>
              </w:rPr>
              <w:t>JPMs are labeled as “alternate path”</w:t>
            </w:r>
          </w:p>
          <w:p w14:paraId="43B85C64" w14:textId="01118F12" w:rsidR="00390FD4" w:rsidRPr="00D52272" w:rsidRDefault="00390FD4" w:rsidP="008F222E">
            <w:pPr>
              <w:pStyle w:val="Level1"/>
              <w:numPr>
                <w:ilvl w:val="0"/>
                <w:numId w:val="11"/>
              </w:numPr>
              <w:tabs>
                <w:tab w:val="left" w:pos="-1257"/>
                <w:tab w:val="left" w:pos="-720"/>
                <w:tab w:val="left" w:pos="0"/>
                <w:tab w:val="left" w:pos="720"/>
                <w:tab w:val="left" w:pos="1082"/>
                <w:tab w:val="left" w:pos="2160"/>
                <w:tab w:val="left" w:pos="2880"/>
                <w:tab w:val="left" w:pos="3600"/>
                <w:tab w:val="left" w:pos="4320"/>
                <w:tab w:val="left" w:pos="5040"/>
                <w:tab w:val="left" w:pos="5760"/>
                <w:tab w:val="left" w:pos="6480"/>
                <w:tab w:val="left" w:pos="7200"/>
              </w:tabs>
              <w:ind w:left="362" w:hanging="360"/>
              <w:outlineLvl w:val="9"/>
              <w:rPr>
                <w:sz w:val="18"/>
                <w:szCs w:val="18"/>
              </w:rPr>
            </w:pPr>
            <w:r w:rsidRPr="00D52272">
              <w:rPr>
                <w:sz w:val="18"/>
                <w:szCs w:val="18"/>
              </w:rPr>
              <w:t>operationally important specific performance criteria that include</w:t>
            </w:r>
            <w:r w:rsidR="00562BC1" w:rsidRPr="00D52272">
              <w:rPr>
                <w:sz w:val="18"/>
                <w:szCs w:val="18"/>
              </w:rPr>
              <w:t xml:space="preserve"> the following</w:t>
            </w:r>
            <w:r w:rsidR="00AD4A4C" w:rsidRPr="00D52272">
              <w:rPr>
                <w:sz w:val="18"/>
                <w:szCs w:val="18"/>
              </w:rPr>
              <w:t>:</w:t>
            </w:r>
          </w:p>
          <w:p w14:paraId="12BD41F2" w14:textId="19AA4A8E" w:rsidR="00390FD4" w:rsidRPr="00D52272" w:rsidRDefault="00390FD4" w:rsidP="002E0B98">
            <w:pPr>
              <w:pStyle w:val="Level1"/>
              <w:numPr>
                <w:ilvl w:val="0"/>
                <w:numId w:val="0"/>
              </w:numPr>
              <w:tabs>
                <w:tab w:val="left" w:pos="-1257"/>
                <w:tab w:val="left" w:pos="-720"/>
                <w:tab w:val="left" w:pos="0"/>
                <w:tab w:val="left" w:pos="720"/>
                <w:tab w:val="left" w:pos="1082"/>
                <w:tab w:val="left" w:pos="2160"/>
                <w:tab w:val="left" w:pos="2880"/>
                <w:tab w:val="left" w:pos="3600"/>
                <w:tab w:val="left" w:pos="4320"/>
                <w:tab w:val="left" w:pos="5040"/>
                <w:tab w:val="left" w:pos="5760"/>
                <w:tab w:val="left" w:pos="6480"/>
                <w:tab w:val="left" w:pos="7200"/>
              </w:tabs>
              <w:ind w:left="362"/>
              <w:outlineLvl w:val="9"/>
              <w:rPr>
                <w:sz w:val="18"/>
                <w:szCs w:val="18"/>
              </w:rPr>
            </w:pPr>
          </w:p>
          <w:p w14:paraId="0197AC12" w14:textId="77777777" w:rsidR="00390FD4" w:rsidRPr="00D52272" w:rsidRDefault="00390FD4" w:rsidP="008F222E">
            <w:pPr>
              <w:pStyle w:val="Level1"/>
              <w:numPr>
                <w:ilvl w:val="0"/>
                <w:numId w:val="12"/>
              </w:numPr>
              <w:tabs>
                <w:tab w:val="left" w:pos="-1257"/>
                <w:tab w:val="left" w:pos="-720"/>
                <w:tab w:val="left" w:pos="0"/>
                <w:tab w:val="left" w:pos="720"/>
                <w:tab w:val="left" w:pos="1082"/>
                <w:tab w:val="left" w:pos="1440"/>
                <w:tab w:val="left" w:pos="2160"/>
                <w:tab w:val="left" w:pos="2880"/>
                <w:tab w:val="left" w:pos="3600"/>
                <w:tab w:val="left" w:pos="4320"/>
                <w:tab w:val="left" w:pos="5040"/>
                <w:tab w:val="left" w:pos="5760"/>
                <w:tab w:val="left" w:pos="6480"/>
                <w:tab w:val="left" w:pos="7200"/>
              </w:tabs>
              <w:ind w:left="722" w:hanging="360"/>
              <w:outlineLvl w:val="9"/>
              <w:rPr>
                <w:sz w:val="18"/>
                <w:szCs w:val="18"/>
              </w:rPr>
            </w:pPr>
            <w:r w:rsidRPr="00D52272">
              <w:rPr>
                <w:sz w:val="18"/>
                <w:szCs w:val="18"/>
              </w:rPr>
              <w:t>detailed expected actions with exact criteria and nomenclature</w:t>
            </w:r>
          </w:p>
          <w:p w14:paraId="32B0E922" w14:textId="77777777" w:rsidR="00390FD4" w:rsidRPr="00D52272" w:rsidRDefault="00390FD4" w:rsidP="008F222E">
            <w:pPr>
              <w:pStyle w:val="Level1"/>
              <w:numPr>
                <w:ilvl w:val="0"/>
                <w:numId w:val="12"/>
              </w:numPr>
              <w:tabs>
                <w:tab w:val="left" w:pos="-1257"/>
                <w:tab w:val="left" w:pos="-720"/>
                <w:tab w:val="left" w:pos="0"/>
                <w:tab w:val="left" w:pos="720"/>
                <w:tab w:val="left" w:pos="1082"/>
                <w:tab w:val="left" w:pos="1440"/>
                <w:tab w:val="left" w:pos="2160"/>
                <w:tab w:val="left" w:pos="2880"/>
                <w:tab w:val="left" w:pos="3600"/>
                <w:tab w:val="left" w:pos="4320"/>
                <w:tab w:val="left" w:pos="5040"/>
                <w:tab w:val="left" w:pos="5760"/>
                <w:tab w:val="left" w:pos="6480"/>
                <w:tab w:val="left" w:pos="7200"/>
              </w:tabs>
              <w:ind w:left="722" w:hanging="360"/>
              <w:outlineLvl w:val="9"/>
              <w:rPr>
                <w:sz w:val="18"/>
                <w:szCs w:val="18"/>
              </w:rPr>
            </w:pPr>
            <w:r w:rsidRPr="00D52272">
              <w:rPr>
                <w:sz w:val="18"/>
                <w:szCs w:val="18"/>
              </w:rPr>
              <w:t>system response and other examiner cues</w:t>
            </w:r>
          </w:p>
          <w:p w14:paraId="47EC98D7" w14:textId="77777777" w:rsidR="00390FD4" w:rsidRPr="00D52272" w:rsidRDefault="00390FD4" w:rsidP="008F222E">
            <w:pPr>
              <w:pStyle w:val="Level1"/>
              <w:numPr>
                <w:ilvl w:val="0"/>
                <w:numId w:val="12"/>
              </w:numPr>
              <w:tabs>
                <w:tab w:val="left" w:pos="-1257"/>
                <w:tab w:val="left" w:pos="-720"/>
                <w:tab w:val="left" w:pos="0"/>
                <w:tab w:val="left" w:pos="720"/>
                <w:tab w:val="left" w:pos="1082"/>
                <w:tab w:val="left" w:pos="1440"/>
                <w:tab w:val="left" w:pos="2160"/>
                <w:tab w:val="left" w:pos="2880"/>
                <w:tab w:val="left" w:pos="3600"/>
                <w:tab w:val="left" w:pos="4320"/>
                <w:tab w:val="left" w:pos="5040"/>
                <w:tab w:val="left" w:pos="5760"/>
                <w:tab w:val="left" w:pos="6480"/>
                <w:tab w:val="left" w:pos="7200"/>
              </w:tabs>
              <w:ind w:left="722" w:hanging="360"/>
              <w:outlineLvl w:val="9"/>
              <w:rPr>
                <w:sz w:val="18"/>
                <w:szCs w:val="18"/>
              </w:rPr>
            </w:pPr>
            <w:r w:rsidRPr="00D52272">
              <w:rPr>
                <w:sz w:val="18"/>
                <w:szCs w:val="18"/>
              </w:rPr>
              <w:t>statements describing important observations to be made by the applicant</w:t>
            </w:r>
          </w:p>
          <w:p w14:paraId="5AB04D21" w14:textId="40362BD5" w:rsidR="00390FD4" w:rsidRPr="00D52272" w:rsidRDefault="00390FD4" w:rsidP="008F222E">
            <w:pPr>
              <w:pStyle w:val="Level1"/>
              <w:numPr>
                <w:ilvl w:val="0"/>
                <w:numId w:val="12"/>
              </w:numPr>
              <w:tabs>
                <w:tab w:val="left" w:pos="-1257"/>
                <w:tab w:val="left" w:pos="-720"/>
                <w:tab w:val="left" w:pos="0"/>
                <w:tab w:val="left" w:pos="720"/>
                <w:tab w:val="left" w:pos="1082"/>
                <w:tab w:val="left" w:pos="1440"/>
                <w:tab w:val="left" w:pos="2160"/>
                <w:tab w:val="left" w:pos="2880"/>
                <w:tab w:val="left" w:pos="3600"/>
                <w:tab w:val="left" w:pos="4320"/>
                <w:tab w:val="left" w:pos="5040"/>
                <w:tab w:val="left" w:pos="5760"/>
                <w:tab w:val="left" w:pos="6480"/>
                <w:tab w:val="left" w:pos="7200"/>
              </w:tabs>
              <w:ind w:left="722" w:hanging="360"/>
              <w:outlineLvl w:val="9"/>
              <w:rPr>
                <w:sz w:val="18"/>
                <w:szCs w:val="18"/>
              </w:rPr>
            </w:pPr>
            <w:r w:rsidRPr="00D52272">
              <w:rPr>
                <w:sz w:val="18"/>
                <w:szCs w:val="18"/>
              </w:rPr>
              <w:t xml:space="preserve">criteria for successful completion of the </w:t>
            </w:r>
            <w:r w:rsidR="008E680F" w:rsidRPr="00D52272">
              <w:rPr>
                <w:sz w:val="18"/>
                <w:szCs w:val="18"/>
              </w:rPr>
              <w:t>JPM task standard</w:t>
            </w:r>
          </w:p>
          <w:p w14:paraId="388BC50E" w14:textId="77777777" w:rsidR="00390FD4" w:rsidRPr="00D52272" w:rsidRDefault="00390FD4" w:rsidP="008F222E">
            <w:pPr>
              <w:pStyle w:val="Level1"/>
              <w:numPr>
                <w:ilvl w:val="0"/>
                <w:numId w:val="12"/>
              </w:numPr>
              <w:tabs>
                <w:tab w:val="left" w:pos="-1257"/>
                <w:tab w:val="left" w:pos="-720"/>
                <w:tab w:val="left" w:pos="0"/>
                <w:tab w:val="left" w:pos="720"/>
                <w:tab w:val="left" w:pos="1082"/>
                <w:tab w:val="left" w:pos="1440"/>
                <w:tab w:val="left" w:pos="2160"/>
                <w:tab w:val="left" w:pos="2880"/>
                <w:tab w:val="left" w:pos="3600"/>
                <w:tab w:val="left" w:pos="4320"/>
                <w:tab w:val="left" w:pos="5040"/>
                <w:tab w:val="left" w:pos="5760"/>
                <w:tab w:val="left" w:pos="6480"/>
                <w:tab w:val="left" w:pos="7200"/>
              </w:tabs>
              <w:ind w:left="722" w:hanging="360"/>
              <w:outlineLvl w:val="9"/>
              <w:rPr>
                <w:sz w:val="18"/>
                <w:szCs w:val="18"/>
              </w:rPr>
            </w:pPr>
            <w:r w:rsidRPr="00D52272">
              <w:rPr>
                <w:sz w:val="18"/>
                <w:szCs w:val="18"/>
              </w:rPr>
              <w:t>identification of critical steps and their associated performance standards</w:t>
            </w:r>
          </w:p>
          <w:p w14:paraId="65136A4C" w14:textId="77777777" w:rsidR="00390FD4" w:rsidRPr="005A29C7" w:rsidRDefault="00390FD4" w:rsidP="008F222E">
            <w:pPr>
              <w:pStyle w:val="Level1"/>
              <w:numPr>
                <w:ilvl w:val="0"/>
                <w:numId w:val="12"/>
              </w:numPr>
              <w:tabs>
                <w:tab w:val="left" w:pos="-1257"/>
                <w:tab w:val="left" w:pos="-720"/>
                <w:tab w:val="left" w:pos="0"/>
                <w:tab w:val="left" w:pos="720"/>
                <w:tab w:val="left" w:pos="1082"/>
                <w:tab w:val="left" w:pos="1440"/>
                <w:tab w:val="left" w:pos="2160"/>
                <w:tab w:val="left" w:pos="2880"/>
                <w:tab w:val="left" w:pos="3600"/>
                <w:tab w:val="left" w:pos="4320"/>
                <w:tab w:val="left" w:pos="5040"/>
                <w:tab w:val="left" w:pos="5760"/>
                <w:tab w:val="left" w:pos="6480"/>
                <w:tab w:val="left" w:pos="7200"/>
              </w:tabs>
              <w:ind w:left="722" w:hanging="360"/>
              <w:outlineLvl w:val="9"/>
              <w:rPr>
                <w:sz w:val="18"/>
                <w:szCs w:val="18"/>
              </w:rPr>
            </w:pPr>
            <w:r w:rsidRPr="00D52272">
              <w:rPr>
                <w:sz w:val="18"/>
                <w:szCs w:val="18"/>
              </w:rPr>
              <w:t>restrictions on the sequence of steps, if applicable</w:t>
            </w:r>
          </w:p>
        </w:tc>
        <w:tc>
          <w:tcPr>
            <w:tcW w:w="473" w:type="dxa"/>
            <w:tcBorders>
              <w:top w:val="single" w:sz="6" w:space="0" w:color="000000"/>
            </w:tcBorders>
          </w:tcPr>
          <w:p w14:paraId="34E1D900" w14:textId="77777777" w:rsidR="00390FD4" w:rsidRPr="005A29C7" w:rsidRDefault="00390FD4" w:rsidP="00460948">
            <w:pPr>
              <w:numPr>
                <w:ilvl w:val="12"/>
                <w:numId w:val="0"/>
              </w:numPr>
              <w:spacing w:before="140"/>
              <w:rPr>
                <w:rFonts w:cs="Arial"/>
                <w:sz w:val="18"/>
                <w:szCs w:val="18"/>
              </w:rPr>
            </w:pPr>
          </w:p>
        </w:tc>
        <w:tc>
          <w:tcPr>
            <w:tcW w:w="427" w:type="dxa"/>
            <w:tcBorders>
              <w:top w:val="single" w:sz="6" w:space="0" w:color="000000"/>
            </w:tcBorders>
          </w:tcPr>
          <w:p w14:paraId="574EA459" w14:textId="77777777" w:rsidR="00390FD4" w:rsidRPr="005A29C7" w:rsidRDefault="00390FD4" w:rsidP="00460948">
            <w:pPr>
              <w:numPr>
                <w:ilvl w:val="12"/>
                <w:numId w:val="0"/>
              </w:numPr>
              <w:spacing w:before="140"/>
              <w:rPr>
                <w:rFonts w:cs="Arial"/>
                <w:sz w:val="18"/>
                <w:szCs w:val="18"/>
              </w:rPr>
            </w:pPr>
          </w:p>
        </w:tc>
        <w:tc>
          <w:tcPr>
            <w:tcW w:w="496" w:type="dxa"/>
            <w:tcBorders>
              <w:top w:val="single" w:sz="6" w:space="0" w:color="000000"/>
            </w:tcBorders>
          </w:tcPr>
          <w:p w14:paraId="7F03D1E1" w14:textId="77777777" w:rsidR="00390FD4" w:rsidRPr="005A29C7" w:rsidRDefault="00390FD4" w:rsidP="00460948">
            <w:pPr>
              <w:numPr>
                <w:ilvl w:val="12"/>
                <w:numId w:val="0"/>
              </w:numPr>
              <w:spacing w:before="140"/>
              <w:rPr>
                <w:rFonts w:cs="Arial"/>
                <w:sz w:val="18"/>
                <w:szCs w:val="18"/>
              </w:rPr>
            </w:pPr>
          </w:p>
        </w:tc>
      </w:tr>
      <w:tr w:rsidR="00390FD4" w:rsidRPr="005A29C7" w14:paraId="1FE7242E" w14:textId="77777777" w:rsidTr="007864B3">
        <w:trPr>
          <w:cantSplit/>
          <w:jc w:val="center"/>
        </w:trPr>
        <w:tc>
          <w:tcPr>
            <w:tcW w:w="7807" w:type="dxa"/>
            <w:tcBorders>
              <w:bottom w:val="single" w:sz="4" w:space="0" w:color="auto"/>
            </w:tcBorders>
          </w:tcPr>
          <w:p w14:paraId="64C7C17C" w14:textId="220F2BD5" w:rsidR="00390FD4" w:rsidRPr="005A29C7" w:rsidRDefault="00390FD4" w:rsidP="008F222E">
            <w:pPr>
              <w:pStyle w:val="ListParagraph"/>
              <w:numPr>
                <w:ilvl w:val="0"/>
                <w:numId w:val="27"/>
              </w:numPr>
              <w:spacing w:before="140"/>
              <w:rPr>
                <w:rFonts w:cs="Arial"/>
                <w:spacing w:val="-3"/>
                <w:sz w:val="18"/>
                <w:szCs w:val="18"/>
              </w:rPr>
            </w:pPr>
            <w:r w:rsidRPr="005A29C7">
              <w:rPr>
                <w:rFonts w:cs="Arial"/>
                <w:spacing w:val="-3"/>
                <w:sz w:val="18"/>
                <w:szCs w:val="18"/>
              </w:rPr>
              <w:t xml:space="preserve">Ensure that any changes from the previously approved </w:t>
            </w:r>
            <w:r w:rsidR="002B6979" w:rsidRPr="005A29C7">
              <w:rPr>
                <w:rFonts w:cs="Arial"/>
                <w:spacing w:val="-3"/>
                <w:sz w:val="18"/>
                <w:szCs w:val="18"/>
              </w:rPr>
              <w:t>JPM</w:t>
            </w:r>
            <w:r w:rsidRPr="005A29C7">
              <w:rPr>
                <w:rFonts w:cs="Arial"/>
                <w:spacing w:val="-3"/>
                <w:sz w:val="18"/>
                <w:szCs w:val="18"/>
              </w:rPr>
              <w:t xml:space="preserve"> outlines (Forms </w:t>
            </w:r>
            <w:r w:rsidR="00E03B5B" w:rsidRPr="005A29C7">
              <w:rPr>
                <w:rFonts w:cs="Arial"/>
                <w:spacing w:val="-3"/>
                <w:sz w:val="18"/>
                <w:szCs w:val="18"/>
              </w:rPr>
              <w:t>3.2</w:t>
            </w:r>
            <w:r w:rsidR="00D909B9" w:rsidRPr="005A29C7">
              <w:rPr>
                <w:rFonts w:cs="Arial"/>
                <w:spacing w:val="-3"/>
                <w:sz w:val="18"/>
                <w:szCs w:val="18"/>
              </w:rPr>
              <w:t>-</w:t>
            </w:r>
            <w:r w:rsidR="005B680F" w:rsidRPr="005A29C7">
              <w:rPr>
                <w:rFonts w:cs="Arial"/>
                <w:spacing w:val="-3"/>
                <w:sz w:val="18"/>
                <w:szCs w:val="18"/>
              </w:rPr>
              <w:t xml:space="preserve">1 and </w:t>
            </w:r>
            <w:r w:rsidR="00E03B5B" w:rsidRPr="005A29C7">
              <w:rPr>
                <w:rFonts w:cs="Arial"/>
                <w:spacing w:val="-3"/>
                <w:sz w:val="18"/>
                <w:szCs w:val="18"/>
              </w:rPr>
              <w:t>3.2</w:t>
            </w:r>
            <w:r w:rsidR="005B680F" w:rsidRPr="005A29C7">
              <w:rPr>
                <w:rFonts w:cs="Arial"/>
                <w:spacing w:val="-3"/>
                <w:sz w:val="18"/>
                <w:szCs w:val="18"/>
              </w:rPr>
              <w:t>-2</w:t>
            </w:r>
            <w:r w:rsidRPr="005A29C7">
              <w:rPr>
                <w:rFonts w:cs="Arial"/>
                <w:spacing w:val="-3"/>
                <w:sz w:val="18"/>
                <w:szCs w:val="18"/>
              </w:rPr>
              <w:t xml:space="preserve">) have not caused the test to deviate from any of the acceptance </w:t>
            </w:r>
            <w:r w:rsidRPr="005A29C7">
              <w:rPr>
                <w:rFonts w:cs="Arial"/>
                <w:sz w:val="18"/>
                <w:szCs w:val="18"/>
              </w:rPr>
              <w:t>criteria (e.g., item distribution, bank use, repetition from the last two NRC examinations) specified on those forms</w:t>
            </w:r>
            <w:r w:rsidR="00D909B9" w:rsidRPr="005A29C7">
              <w:rPr>
                <w:rFonts w:cs="Arial"/>
                <w:sz w:val="18"/>
                <w:szCs w:val="18"/>
              </w:rPr>
              <w:t>.</w:t>
            </w:r>
          </w:p>
        </w:tc>
        <w:tc>
          <w:tcPr>
            <w:tcW w:w="473" w:type="dxa"/>
            <w:tcBorders>
              <w:bottom w:val="single" w:sz="4" w:space="0" w:color="auto"/>
            </w:tcBorders>
          </w:tcPr>
          <w:p w14:paraId="5E56A56F" w14:textId="77777777" w:rsidR="00390FD4" w:rsidRPr="005A29C7" w:rsidRDefault="00390FD4" w:rsidP="00460948">
            <w:pPr>
              <w:numPr>
                <w:ilvl w:val="12"/>
                <w:numId w:val="0"/>
              </w:numPr>
              <w:spacing w:before="140"/>
              <w:rPr>
                <w:rFonts w:cs="Arial"/>
                <w:sz w:val="18"/>
                <w:szCs w:val="18"/>
              </w:rPr>
            </w:pPr>
          </w:p>
        </w:tc>
        <w:tc>
          <w:tcPr>
            <w:tcW w:w="427" w:type="dxa"/>
            <w:tcBorders>
              <w:bottom w:val="single" w:sz="4" w:space="0" w:color="auto"/>
            </w:tcBorders>
          </w:tcPr>
          <w:p w14:paraId="3D158909" w14:textId="77777777" w:rsidR="00390FD4" w:rsidRPr="005A29C7" w:rsidRDefault="00390FD4" w:rsidP="00460948">
            <w:pPr>
              <w:numPr>
                <w:ilvl w:val="12"/>
                <w:numId w:val="0"/>
              </w:numPr>
              <w:spacing w:before="140"/>
              <w:rPr>
                <w:rFonts w:cs="Arial"/>
                <w:sz w:val="18"/>
                <w:szCs w:val="18"/>
              </w:rPr>
            </w:pPr>
          </w:p>
        </w:tc>
        <w:tc>
          <w:tcPr>
            <w:tcW w:w="496" w:type="dxa"/>
            <w:tcBorders>
              <w:bottom w:val="single" w:sz="4" w:space="0" w:color="auto"/>
            </w:tcBorders>
          </w:tcPr>
          <w:p w14:paraId="7E3705D1" w14:textId="77777777" w:rsidR="00390FD4" w:rsidRPr="005A29C7" w:rsidRDefault="00390FD4" w:rsidP="00460948">
            <w:pPr>
              <w:numPr>
                <w:ilvl w:val="12"/>
                <w:numId w:val="0"/>
              </w:numPr>
              <w:spacing w:before="140"/>
              <w:rPr>
                <w:rFonts w:cs="Arial"/>
                <w:sz w:val="18"/>
                <w:szCs w:val="18"/>
              </w:rPr>
            </w:pPr>
          </w:p>
        </w:tc>
      </w:tr>
      <w:tr w:rsidR="006F580B" w:rsidRPr="005A29C7" w14:paraId="638202D3" w14:textId="77777777" w:rsidTr="00D473E0">
        <w:trPr>
          <w:cantSplit/>
          <w:jc w:val="center"/>
        </w:trPr>
        <w:tc>
          <w:tcPr>
            <w:tcW w:w="9203" w:type="dxa"/>
            <w:gridSpan w:val="4"/>
            <w:tcBorders>
              <w:top w:val="single" w:sz="4" w:space="0" w:color="auto"/>
              <w:bottom w:val="single" w:sz="4" w:space="0" w:color="auto"/>
            </w:tcBorders>
          </w:tcPr>
          <w:p w14:paraId="17E2667A" w14:textId="259AFB3F" w:rsidR="006F580B" w:rsidRPr="005A29C7" w:rsidRDefault="006F580B" w:rsidP="00460948">
            <w:pPr>
              <w:numPr>
                <w:ilvl w:val="12"/>
                <w:numId w:val="0"/>
              </w:numPr>
              <w:spacing w:before="140"/>
              <w:jc w:val="center"/>
              <w:rPr>
                <w:rFonts w:cs="Arial"/>
                <w:b/>
                <w:sz w:val="18"/>
                <w:szCs w:val="18"/>
              </w:rPr>
            </w:pPr>
            <w:r w:rsidRPr="005A29C7">
              <w:rPr>
                <w:rFonts w:cs="Arial"/>
                <w:b/>
                <w:bCs/>
                <w:sz w:val="18"/>
                <w:szCs w:val="18"/>
              </w:rPr>
              <w:t xml:space="preserve">Simulator Scenario Set Criteria for </w:t>
            </w:r>
            <w:r w:rsidRPr="005A29C7">
              <w:rPr>
                <w:rFonts w:cs="Arial"/>
                <w:b/>
                <w:sz w:val="18"/>
                <w:szCs w:val="18"/>
              </w:rPr>
              <w:t>Scenario Numbers:       /      /</w:t>
            </w:r>
          </w:p>
        </w:tc>
      </w:tr>
      <w:tr w:rsidR="00EE2F7A" w:rsidRPr="005A29C7" w14:paraId="0D12FA67" w14:textId="77777777" w:rsidTr="00ED5DE9">
        <w:trPr>
          <w:cantSplit/>
          <w:jc w:val="center"/>
        </w:trPr>
        <w:tc>
          <w:tcPr>
            <w:tcW w:w="9203" w:type="dxa"/>
            <w:gridSpan w:val="4"/>
            <w:tcBorders>
              <w:top w:val="single" w:sz="4" w:space="0" w:color="auto"/>
              <w:bottom w:val="nil"/>
            </w:tcBorders>
            <w:vAlign w:val="center"/>
          </w:tcPr>
          <w:p w14:paraId="0E812FC9" w14:textId="3630645C" w:rsidR="00ED5DE9" w:rsidRPr="005A29C7" w:rsidRDefault="00ED5DE9" w:rsidP="00ED5DE9">
            <w:pPr>
              <w:numPr>
                <w:ilvl w:val="12"/>
                <w:numId w:val="0"/>
              </w:numPr>
              <w:spacing w:before="140"/>
              <w:rPr>
                <w:rFonts w:cs="Arial"/>
                <w:b/>
                <w:sz w:val="18"/>
                <w:szCs w:val="18"/>
              </w:rPr>
            </w:pPr>
            <w:r w:rsidRPr="005A29C7">
              <w:rPr>
                <w:rFonts w:cs="Arial"/>
                <w:b/>
                <w:sz w:val="18"/>
                <w:szCs w:val="18"/>
              </w:rPr>
              <w:t>QUALITATIVE ATTRIBUTES</w:t>
            </w:r>
          </w:p>
        </w:tc>
      </w:tr>
    </w:tbl>
    <w:tbl>
      <w:tblPr>
        <w:tblStyle w:val="TableGrid"/>
        <w:tblW w:w="9216"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top w:w="101" w:type="dxa"/>
          <w:left w:w="115" w:type="dxa"/>
          <w:bottom w:w="29" w:type="dxa"/>
          <w:right w:w="115" w:type="dxa"/>
        </w:tblCellMar>
        <w:tblLook w:val="01E0" w:firstRow="1" w:lastRow="1" w:firstColumn="1" w:lastColumn="1" w:noHBand="0" w:noVBand="0"/>
      </w:tblPr>
      <w:tblGrid>
        <w:gridCol w:w="5791"/>
        <w:gridCol w:w="2046"/>
        <w:gridCol w:w="420"/>
        <w:gridCol w:w="450"/>
        <w:gridCol w:w="509"/>
      </w:tblGrid>
      <w:tr w:rsidR="007F1F08" w:rsidRPr="005A29C7" w14:paraId="0F559434" w14:textId="77777777" w:rsidTr="00066BFD">
        <w:trPr>
          <w:jc w:val="center"/>
        </w:trPr>
        <w:tc>
          <w:tcPr>
            <w:tcW w:w="7837" w:type="dxa"/>
            <w:gridSpan w:val="2"/>
            <w:tcBorders>
              <w:top w:val="single" w:sz="4" w:space="0" w:color="auto"/>
              <w:bottom w:val="single" w:sz="6" w:space="0" w:color="000000"/>
            </w:tcBorders>
          </w:tcPr>
          <w:p w14:paraId="305194D2" w14:textId="5AE431D1" w:rsidR="00F457D0" w:rsidRPr="005A29C7" w:rsidRDefault="00F457D0" w:rsidP="00D9067E">
            <w:pPr>
              <w:tabs>
                <w:tab w:val="left" w:pos="346"/>
              </w:tabs>
              <w:ind w:left="360" w:hanging="360"/>
              <w:rPr>
                <w:rFonts w:cs="Arial"/>
                <w:sz w:val="18"/>
                <w:szCs w:val="18"/>
              </w:rPr>
            </w:pPr>
            <w:r w:rsidRPr="005A29C7">
              <w:rPr>
                <w:rFonts w:cs="Arial"/>
                <w:sz w:val="18"/>
                <w:szCs w:val="18"/>
              </w:rPr>
              <w:t>1.</w:t>
            </w:r>
            <w:r w:rsidRPr="005A29C7">
              <w:rPr>
                <w:rFonts w:cs="Arial"/>
                <w:sz w:val="18"/>
                <w:szCs w:val="18"/>
              </w:rPr>
              <w:tab/>
              <w:t>The initial conditions are realistic in that some equipment and/or instrumentation may be out of service, but it does not cue the operators into expected events.</w:t>
            </w:r>
          </w:p>
        </w:tc>
        <w:tc>
          <w:tcPr>
            <w:tcW w:w="420" w:type="dxa"/>
            <w:tcBorders>
              <w:top w:val="single" w:sz="4" w:space="0" w:color="auto"/>
              <w:bottom w:val="single" w:sz="6" w:space="0" w:color="000000"/>
            </w:tcBorders>
          </w:tcPr>
          <w:p w14:paraId="44C6FF33" w14:textId="77777777" w:rsidR="00F457D0" w:rsidRPr="005A29C7" w:rsidRDefault="00F457D0" w:rsidP="00D9067E">
            <w:pPr>
              <w:tabs>
                <w:tab w:val="center" w:pos="4680"/>
                <w:tab w:val="right" w:pos="9360"/>
              </w:tabs>
              <w:rPr>
                <w:rFonts w:cs="Arial"/>
                <w:sz w:val="18"/>
                <w:szCs w:val="18"/>
              </w:rPr>
            </w:pPr>
          </w:p>
        </w:tc>
        <w:tc>
          <w:tcPr>
            <w:tcW w:w="450" w:type="dxa"/>
            <w:tcBorders>
              <w:top w:val="single" w:sz="4" w:space="0" w:color="auto"/>
              <w:bottom w:val="single" w:sz="6" w:space="0" w:color="000000"/>
            </w:tcBorders>
          </w:tcPr>
          <w:p w14:paraId="2139293C" w14:textId="77777777" w:rsidR="00F457D0" w:rsidRPr="005A29C7" w:rsidRDefault="00F457D0" w:rsidP="00D9067E">
            <w:pPr>
              <w:tabs>
                <w:tab w:val="center" w:pos="4680"/>
                <w:tab w:val="right" w:pos="9360"/>
              </w:tabs>
              <w:rPr>
                <w:rFonts w:cs="Arial"/>
                <w:sz w:val="18"/>
                <w:szCs w:val="18"/>
              </w:rPr>
            </w:pPr>
          </w:p>
        </w:tc>
        <w:tc>
          <w:tcPr>
            <w:tcW w:w="509" w:type="dxa"/>
            <w:tcBorders>
              <w:top w:val="single" w:sz="4" w:space="0" w:color="auto"/>
              <w:bottom w:val="single" w:sz="6" w:space="0" w:color="000000"/>
            </w:tcBorders>
          </w:tcPr>
          <w:p w14:paraId="28EFB73E" w14:textId="77777777" w:rsidR="00F457D0" w:rsidRPr="005A29C7" w:rsidRDefault="00F457D0" w:rsidP="00D9067E">
            <w:pPr>
              <w:tabs>
                <w:tab w:val="center" w:pos="4680"/>
                <w:tab w:val="right" w:pos="9360"/>
              </w:tabs>
              <w:rPr>
                <w:rFonts w:cs="Arial"/>
                <w:sz w:val="18"/>
                <w:szCs w:val="18"/>
              </w:rPr>
            </w:pPr>
          </w:p>
        </w:tc>
      </w:tr>
      <w:tr w:rsidR="007864B3" w:rsidRPr="005A29C7" w14:paraId="3B59D90B" w14:textId="77777777" w:rsidTr="00066BFD">
        <w:trPr>
          <w:jc w:val="center"/>
        </w:trPr>
        <w:tc>
          <w:tcPr>
            <w:tcW w:w="7837" w:type="dxa"/>
            <w:gridSpan w:val="2"/>
          </w:tcPr>
          <w:p w14:paraId="612337BA" w14:textId="77777777" w:rsidR="00F457D0" w:rsidRPr="005A29C7" w:rsidRDefault="00F457D0" w:rsidP="00D9067E">
            <w:pPr>
              <w:tabs>
                <w:tab w:val="left" w:pos="346"/>
                <w:tab w:val="left" w:pos="612"/>
                <w:tab w:val="right" w:pos="9360"/>
              </w:tabs>
              <w:ind w:left="612" w:hanging="612"/>
              <w:rPr>
                <w:rFonts w:cs="Arial"/>
                <w:sz w:val="18"/>
                <w:szCs w:val="18"/>
              </w:rPr>
            </w:pPr>
            <w:r w:rsidRPr="005A29C7">
              <w:rPr>
                <w:rFonts w:cs="Arial"/>
                <w:sz w:val="18"/>
                <w:szCs w:val="18"/>
              </w:rPr>
              <w:t xml:space="preserve">2. </w:t>
            </w:r>
            <w:r w:rsidRPr="005A29C7">
              <w:rPr>
                <w:rFonts w:cs="Arial"/>
                <w:sz w:val="18"/>
                <w:szCs w:val="18"/>
              </w:rPr>
              <w:tab/>
              <w:t>The scenarios consist mostly of related events.</w:t>
            </w:r>
          </w:p>
        </w:tc>
        <w:tc>
          <w:tcPr>
            <w:tcW w:w="420" w:type="dxa"/>
          </w:tcPr>
          <w:p w14:paraId="1F1DB430" w14:textId="77777777" w:rsidR="00F457D0" w:rsidRPr="005A29C7" w:rsidRDefault="00F457D0" w:rsidP="00D9067E">
            <w:pPr>
              <w:tabs>
                <w:tab w:val="center" w:pos="4680"/>
                <w:tab w:val="right" w:pos="9360"/>
              </w:tabs>
              <w:rPr>
                <w:rFonts w:cs="Arial"/>
                <w:sz w:val="18"/>
                <w:szCs w:val="18"/>
              </w:rPr>
            </w:pPr>
          </w:p>
        </w:tc>
        <w:tc>
          <w:tcPr>
            <w:tcW w:w="450" w:type="dxa"/>
          </w:tcPr>
          <w:p w14:paraId="51965234" w14:textId="77777777" w:rsidR="00F457D0" w:rsidRPr="005A29C7" w:rsidRDefault="00F457D0" w:rsidP="00D9067E">
            <w:pPr>
              <w:tabs>
                <w:tab w:val="center" w:pos="4680"/>
                <w:tab w:val="right" w:pos="9360"/>
              </w:tabs>
              <w:rPr>
                <w:rFonts w:cs="Arial"/>
                <w:sz w:val="18"/>
                <w:szCs w:val="18"/>
              </w:rPr>
            </w:pPr>
          </w:p>
        </w:tc>
        <w:tc>
          <w:tcPr>
            <w:tcW w:w="509" w:type="dxa"/>
          </w:tcPr>
          <w:p w14:paraId="0EDC7AA6" w14:textId="77777777" w:rsidR="00F457D0" w:rsidRPr="005A29C7" w:rsidRDefault="00F457D0" w:rsidP="00D9067E">
            <w:pPr>
              <w:tabs>
                <w:tab w:val="center" w:pos="4680"/>
                <w:tab w:val="right" w:pos="9360"/>
              </w:tabs>
              <w:rPr>
                <w:rFonts w:cs="Arial"/>
                <w:sz w:val="18"/>
                <w:szCs w:val="18"/>
              </w:rPr>
            </w:pPr>
          </w:p>
        </w:tc>
      </w:tr>
      <w:tr w:rsidR="007864B3" w:rsidRPr="005A29C7" w14:paraId="72C1DE9B" w14:textId="77777777" w:rsidTr="00066BFD">
        <w:trPr>
          <w:jc w:val="center"/>
        </w:trPr>
        <w:tc>
          <w:tcPr>
            <w:tcW w:w="7837" w:type="dxa"/>
            <w:gridSpan w:val="2"/>
          </w:tcPr>
          <w:p w14:paraId="00E85151" w14:textId="77777777" w:rsidR="00F457D0" w:rsidRPr="005A29C7" w:rsidRDefault="00F457D0" w:rsidP="00D9067E">
            <w:pPr>
              <w:tabs>
                <w:tab w:val="left" w:pos="346"/>
                <w:tab w:val="left" w:pos="612"/>
              </w:tabs>
              <w:spacing w:after="120"/>
              <w:ind w:left="619" w:hanging="619"/>
              <w:rPr>
                <w:rFonts w:cs="Arial"/>
                <w:sz w:val="18"/>
                <w:szCs w:val="18"/>
              </w:rPr>
            </w:pPr>
            <w:r w:rsidRPr="005A29C7">
              <w:rPr>
                <w:rFonts w:cs="Arial"/>
                <w:sz w:val="18"/>
                <w:szCs w:val="18"/>
              </w:rPr>
              <w:t>3.</w:t>
            </w:r>
            <w:r w:rsidRPr="005A29C7">
              <w:rPr>
                <w:rFonts w:cs="Arial"/>
                <w:sz w:val="18"/>
                <w:szCs w:val="18"/>
              </w:rPr>
              <w:tab/>
              <w:t>Each event description consists of the following:</w:t>
            </w:r>
          </w:p>
          <w:p w14:paraId="6B844D7D" w14:textId="77777777" w:rsidR="00F457D0" w:rsidRPr="005A29C7" w:rsidRDefault="00F457D0" w:rsidP="008F222E">
            <w:pPr>
              <w:pStyle w:val="ListParagraph"/>
              <w:widowControl w:val="0"/>
              <w:numPr>
                <w:ilvl w:val="0"/>
                <w:numId w:val="28"/>
              </w:numPr>
              <w:autoSpaceDE w:val="0"/>
              <w:autoSpaceDN w:val="0"/>
              <w:adjustRightInd w:val="0"/>
              <w:spacing w:after="0"/>
              <w:rPr>
                <w:rFonts w:cs="Arial"/>
                <w:sz w:val="18"/>
                <w:szCs w:val="18"/>
              </w:rPr>
            </w:pPr>
            <w:r w:rsidRPr="005A29C7">
              <w:rPr>
                <w:rFonts w:cs="Arial"/>
                <w:sz w:val="18"/>
                <w:szCs w:val="18"/>
              </w:rPr>
              <w:t>the point in the scenario when it is to be initiated</w:t>
            </w:r>
          </w:p>
          <w:p w14:paraId="4D9DB609" w14:textId="77777777" w:rsidR="00F457D0" w:rsidRPr="005A29C7" w:rsidRDefault="00F457D0" w:rsidP="008F222E">
            <w:pPr>
              <w:widowControl w:val="0"/>
              <w:numPr>
                <w:ilvl w:val="0"/>
                <w:numId w:val="13"/>
              </w:numPr>
              <w:tabs>
                <w:tab w:val="clear" w:pos="720"/>
              </w:tabs>
              <w:autoSpaceDE w:val="0"/>
              <w:autoSpaceDN w:val="0"/>
              <w:adjustRightInd w:val="0"/>
              <w:ind w:left="342" w:firstLine="0"/>
              <w:rPr>
                <w:rFonts w:cs="Arial"/>
                <w:sz w:val="18"/>
                <w:szCs w:val="18"/>
              </w:rPr>
            </w:pPr>
            <w:r w:rsidRPr="005A29C7">
              <w:rPr>
                <w:rFonts w:cs="Arial"/>
                <w:sz w:val="18"/>
                <w:szCs w:val="18"/>
              </w:rPr>
              <w:t>the malfunction(s) or conditions that are entered to initiate the event</w:t>
            </w:r>
          </w:p>
          <w:p w14:paraId="365D65CA" w14:textId="77777777" w:rsidR="00F457D0" w:rsidRPr="005A29C7" w:rsidRDefault="00F457D0" w:rsidP="008F222E">
            <w:pPr>
              <w:widowControl w:val="0"/>
              <w:numPr>
                <w:ilvl w:val="0"/>
                <w:numId w:val="13"/>
              </w:numPr>
              <w:tabs>
                <w:tab w:val="clear" w:pos="720"/>
              </w:tabs>
              <w:autoSpaceDE w:val="0"/>
              <w:autoSpaceDN w:val="0"/>
              <w:adjustRightInd w:val="0"/>
              <w:ind w:left="342" w:firstLine="0"/>
              <w:rPr>
                <w:rFonts w:cs="Arial"/>
                <w:sz w:val="18"/>
                <w:szCs w:val="18"/>
              </w:rPr>
            </w:pPr>
            <w:r w:rsidRPr="005A29C7">
              <w:rPr>
                <w:rFonts w:cs="Arial"/>
                <w:sz w:val="18"/>
                <w:szCs w:val="18"/>
              </w:rPr>
              <w:t>the symptoms/cues that will be visible to the crew</w:t>
            </w:r>
          </w:p>
          <w:p w14:paraId="3816CD27" w14:textId="39B69A95" w:rsidR="00F457D0" w:rsidRPr="005A29C7" w:rsidRDefault="00F457D0" w:rsidP="008F222E">
            <w:pPr>
              <w:widowControl w:val="0"/>
              <w:numPr>
                <w:ilvl w:val="0"/>
                <w:numId w:val="13"/>
              </w:numPr>
              <w:tabs>
                <w:tab w:val="clear" w:pos="720"/>
              </w:tabs>
              <w:autoSpaceDE w:val="0"/>
              <w:autoSpaceDN w:val="0"/>
              <w:adjustRightInd w:val="0"/>
              <w:ind w:left="342" w:firstLine="0"/>
              <w:rPr>
                <w:rFonts w:cs="Arial"/>
                <w:sz w:val="18"/>
                <w:szCs w:val="18"/>
              </w:rPr>
            </w:pPr>
            <w:r w:rsidRPr="005A29C7">
              <w:rPr>
                <w:rFonts w:cs="Arial"/>
                <w:sz w:val="18"/>
                <w:szCs w:val="18"/>
                <w:lang w:val="en-CA"/>
              </w:rPr>
              <w:fldChar w:fldCharType="begin"/>
            </w:r>
            <w:r w:rsidRPr="005A29C7">
              <w:rPr>
                <w:rFonts w:cs="Arial"/>
                <w:sz w:val="18"/>
                <w:szCs w:val="18"/>
                <w:lang w:val="en-CA"/>
              </w:rPr>
              <w:instrText xml:space="preserve"> SEQ CHAPTER \h \r 1</w:instrText>
            </w:r>
            <w:r w:rsidRPr="005A29C7">
              <w:rPr>
                <w:rFonts w:cs="Arial"/>
                <w:sz w:val="18"/>
                <w:szCs w:val="18"/>
                <w:lang w:val="en-CA"/>
              </w:rPr>
              <w:fldChar w:fldCharType="end"/>
            </w:r>
            <w:r w:rsidRPr="005A29C7">
              <w:rPr>
                <w:rFonts w:cs="Arial"/>
                <w:sz w:val="18"/>
                <w:szCs w:val="18"/>
              </w:rPr>
              <w:t>the expected operator actions (by shift position)</w:t>
            </w:r>
          </w:p>
          <w:p w14:paraId="5DC911AE" w14:textId="314C68ED" w:rsidR="00356974" w:rsidRPr="005A29C7" w:rsidRDefault="00F457D0" w:rsidP="008F222E">
            <w:pPr>
              <w:widowControl w:val="0"/>
              <w:numPr>
                <w:ilvl w:val="0"/>
                <w:numId w:val="13"/>
              </w:numPr>
              <w:tabs>
                <w:tab w:val="clear" w:pos="720"/>
              </w:tabs>
              <w:autoSpaceDE w:val="0"/>
              <w:autoSpaceDN w:val="0"/>
              <w:adjustRightInd w:val="0"/>
              <w:ind w:left="342" w:firstLine="0"/>
              <w:rPr>
                <w:rFonts w:cs="Arial"/>
                <w:sz w:val="18"/>
                <w:szCs w:val="18"/>
              </w:rPr>
            </w:pPr>
            <w:r w:rsidRPr="005A29C7">
              <w:rPr>
                <w:rFonts w:cs="Arial"/>
                <w:sz w:val="18"/>
                <w:szCs w:val="18"/>
              </w:rPr>
              <w:t>the event termination point (if applicable)</w:t>
            </w:r>
          </w:p>
        </w:tc>
        <w:tc>
          <w:tcPr>
            <w:tcW w:w="420" w:type="dxa"/>
          </w:tcPr>
          <w:p w14:paraId="05B8291D" w14:textId="77777777" w:rsidR="00F457D0" w:rsidRPr="005A29C7" w:rsidRDefault="00F457D0" w:rsidP="00D9067E">
            <w:pPr>
              <w:tabs>
                <w:tab w:val="center" w:pos="4680"/>
                <w:tab w:val="right" w:pos="9360"/>
              </w:tabs>
              <w:rPr>
                <w:rFonts w:cs="Arial"/>
                <w:sz w:val="18"/>
                <w:szCs w:val="18"/>
              </w:rPr>
            </w:pPr>
          </w:p>
        </w:tc>
        <w:tc>
          <w:tcPr>
            <w:tcW w:w="450" w:type="dxa"/>
          </w:tcPr>
          <w:p w14:paraId="050DFC67" w14:textId="77777777" w:rsidR="00F457D0" w:rsidRPr="005A29C7" w:rsidRDefault="00F457D0" w:rsidP="00D9067E">
            <w:pPr>
              <w:tabs>
                <w:tab w:val="center" w:pos="4680"/>
                <w:tab w:val="right" w:pos="9360"/>
              </w:tabs>
              <w:rPr>
                <w:rFonts w:cs="Arial"/>
                <w:sz w:val="18"/>
                <w:szCs w:val="18"/>
              </w:rPr>
            </w:pPr>
          </w:p>
        </w:tc>
        <w:tc>
          <w:tcPr>
            <w:tcW w:w="509" w:type="dxa"/>
          </w:tcPr>
          <w:p w14:paraId="0498BE1C" w14:textId="77777777" w:rsidR="00F457D0" w:rsidRPr="005A29C7" w:rsidRDefault="00F457D0" w:rsidP="00D9067E">
            <w:pPr>
              <w:tabs>
                <w:tab w:val="center" w:pos="4680"/>
                <w:tab w:val="right" w:pos="9360"/>
              </w:tabs>
              <w:rPr>
                <w:rFonts w:cs="Arial"/>
                <w:sz w:val="18"/>
                <w:szCs w:val="18"/>
              </w:rPr>
            </w:pPr>
          </w:p>
        </w:tc>
      </w:tr>
      <w:tr w:rsidR="00BB2B71" w:rsidRPr="005A29C7" w14:paraId="1D8C9901" w14:textId="77777777" w:rsidTr="002B5F11">
        <w:trPr>
          <w:trHeight w:val="129"/>
          <w:jc w:val="center"/>
        </w:trPr>
        <w:tc>
          <w:tcPr>
            <w:tcW w:w="7837" w:type="dxa"/>
            <w:gridSpan w:val="2"/>
            <w:vMerge w:val="restart"/>
            <w:vAlign w:val="center"/>
          </w:tcPr>
          <w:p w14:paraId="43CEC227" w14:textId="4E5E48D3" w:rsidR="00BB2B71" w:rsidRPr="005A29C7" w:rsidRDefault="00BB2B71" w:rsidP="004E63E4">
            <w:pPr>
              <w:keepNext/>
              <w:tabs>
                <w:tab w:val="left" w:pos="346"/>
                <w:tab w:val="right" w:pos="9360"/>
              </w:tabs>
              <w:rPr>
                <w:rFonts w:cs="Arial"/>
                <w:b/>
                <w:sz w:val="18"/>
                <w:szCs w:val="18"/>
                <w:lang w:val="en-CA"/>
              </w:rPr>
            </w:pPr>
            <w:r w:rsidRPr="005A29C7">
              <w:rPr>
                <w:rFonts w:cs="Arial"/>
                <w:b/>
                <w:sz w:val="18"/>
                <w:szCs w:val="18"/>
                <w:lang w:val="en-CA"/>
              </w:rPr>
              <w:lastRenderedPageBreak/>
              <w:t xml:space="preserve">QUALITATIVE ATTRIBUTES </w:t>
            </w:r>
            <w:r w:rsidR="00C4786E">
              <w:rPr>
                <w:rFonts w:cs="Arial"/>
                <w:b/>
                <w:sz w:val="18"/>
                <w:szCs w:val="18"/>
                <w:lang w:val="en-CA"/>
              </w:rPr>
              <w:t>(</w:t>
            </w:r>
            <w:r w:rsidR="007F1F08" w:rsidRPr="005A29C7">
              <w:rPr>
                <w:rFonts w:cs="Arial"/>
                <w:b/>
                <w:sz w:val="18"/>
                <w:szCs w:val="18"/>
                <w:lang w:val="en-CA"/>
              </w:rPr>
              <w:t>c</w:t>
            </w:r>
            <w:r w:rsidRPr="005A29C7">
              <w:rPr>
                <w:rFonts w:cs="Arial"/>
                <w:b/>
                <w:sz w:val="18"/>
                <w:szCs w:val="18"/>
                <w:lang w:val="en-CA"/>
              </w:rPr>
              <w:t>ontinued</w:t>
            </w:r>
            <w:r w:rsidR="00C4786E">
              <w:rPr>
                <w:rFonts w:cs="Arial"/>
                <w:b/>
                <w:sz w:val="18"/>
                <w:szCs w:val="18"/>
                <w:lang w:val="en-CA"/>
              </w:rPr>
              <w:t>)</w:t>
            </w:r>
          </w:p>
        </w:tc>
        <w:tc>
          <w:tcPr>
            <w:tcW w:w="1379" w:type="dxa"/>
            <w:gridSpan w:val="3"/>
            <w:vAlign w:val="center"/>
          </w:tcPr>
          <w:p w14:paraId="6BC27197" w14:textId="29DA30BD" w:rsidR="00BB2B71" w:rsidRPr="005A29C7" w:rsidRDefault="004F2C49" w:rsidP="00BB2B71">
            <w:pPr>
              <w:tabs>
                <w:tab w:val="center" w:pos="4680"/>
                <w:tab w:val="right" w:pos="9360"/>
              </w:tabs>
              <w:jc w:val="center"/>
              <w:rPr>
                <w:rFonts w:cs="Arial"/>
                <w:sz w:val="18"/>
                <w:szCs w:val="18"/>
              </w:rPr>
            </w:pPr>
            <w:r w:rsidRPr="005A29C7">
              <w:rPr>
                <w:rFonts w:cs="Arial"/>
                <w:sz w:val="18"/>
                <w:szCs w:val="18"/>
              </w:rPr>
              <w:t>(Y)es / (N)o</w:t>
            </w:r>
          </w:p>
        </w:tc>
      </w:tr>
      <w:tr w:rsidR="00BB2B71" w:rsidRPr="005A29C7" w14:paraId="1C897674" w14:textId="77777777" w:rsidTr="00066BFD">
        <w:trPr>
          <w:trHeight w:val="128"/>
          <w:jc w:val="center"/>
        </w:trPr>
        <w:tc>
          <w:tcPr>
            <w:tcW w:w="7837" w:type="dxa"/>
            <w:gridSpan w:val="2"/>
            <w:vMerge/>
          </w:tcPr>
          <w:p w14:paraId="2C0A8362" w14:textId="77777777" w:rsidR="00BB2B71" w:rsidRPr="005A29C7" w:rsidRDefault="00BB2B71" w:rsidP="00D9067E">
            <w:pPr>
              <w:tabs>
                <w:tab w:val="left" w:pos="346"/>
                <w:tab w:val="right" w:pos="9360"/>
              </w:tabs>
              <w:rPr>
                <w:rFonts w:cs="Arial"/>
                <w:sz w:val="18"/>
                <w:szCs w:val="18"/>
                <w:lang w:val="en-CA"/>
              </w:rPr>
            </w:pPr>
          </w:p>
        </w:tc>
        <w:tc>
          <w:tcPr>
            <w:tcW w:w="420" w:type="dxa"/>
          </w:tcPr>
          <w:p w14:paraId="55D8B01C" w14:textId="7783D2D8" w:rsidR="00BB2B71" w:rsidRPr="005A29C7" w:rsidRDefault="00BB2B71" w:rsidP="00D9067E">
            <w:pPr>
              <w:tabs>
                <w:tab w:val="center" w:pos="4680"/>
                <w:tab w:val="right" w:pos="9360"/>
              </w:tabs>
              <w:rPr>
                <w:rFonts w:cs="Arial"/>
                <w:sz w:val="18"/>
                <w:szCs w:val="18"/>
              </w:rPr>
            </w:pPr>
            <w:r w:rsidRPr="005A29C7">
              <w:rPr>
                <w:rFonts w:cs="Arial"/>
                <w:sz w:val="18"/>
                <w:szCs w:val="18"/>
              </w:rPr>
              <w:t>a</w:t>
            </w:r>
          </w:p>
        </w:tc>
        <w:tc>
          <w:tcPr>
            <w:tcW w:w="450" w:type="dxa"/>
          </w:tcPr>
          <w:p w14:paraId="74E8F856" w14:textId="428E3DD2" w:rsidR="00BB2B71" w:rsidRPr="005A29C7" w:rsidRDefault="00BB2B71" w:rsidP="00D9067E">
            <w:pPr>
              <w:tabs>
                <w:tab w:val="center" w:pos="4680"/>
                <w:tab w:val="right" w:pos="9360"/>
              </w:tabs>
              <w:rPr>
                <w:rFonts w:cs="Arial"/>
                <w:sz w:val="18"/>
                <w:szCs w:val="18"/>
              </w:rPr>
            </w:pPr>
            <w:r w:rsidRPr="005A29C7">
              <w:rPr>
                <w:rFonts w:cs="Arial"/>
                <w:sz w:val="18"/>
                <w:szCs w:val="18"/>
              </w:rPr>
              <w:t>b*</w:t>
            </w:r>
          </w:p>
        </w:tc>
        <w:tc>
          <w:tcPr>
            <w:tcW w:w="509" w:type="dxa"/>
          </w:tcPr>
          <w:p w14:paraId="2A5F13DB" w14:textId="4270EE8B" w:rsidR="00BB2B71" w:rsidRPr="005A29C7" w:rsidRDefault="00BB2B71" w:rsidP="00D9067E">
            <w:pPr>
              <w:tabs>
                <w:tab w:val="center" w:pos="4680"/>
                <w:tab w:val="right" w:pos="9360"/>
              </w:tabs>
              <w:rPr>
                <w:rFonts w:cs="Arial"/>
                <w:sz w:val="18"/>
                <w:szCs w:val="18"/>
              </w:rPr>
            </w:pPr>
            <w:proofErr w:type="spellStart"/>
            <w:r w:rsidRPr="005A29C7">
              <w:rPr>
                <w:rFonts w:cs="Arial"/>
                <w:sz w:val="18"/>
                <w:szCs w:val="18"/>
              </w:rPr>
              <w:t>c</w:t>
            </w:r>
            <w:r w:rsidR="00196442" w:rsidRPr="005A29C7">
              <w:rPr>
                <w:rFonts w:cs="Arial"/>
                <w:sz w:val="18"/>
                <w:szCs w:val="18"/>
              </w:rPr>
              <w:t>#</w:t>
            </w:r>
            <w:proofErr w:type="spellEnd"/>
          </w:p>
        </w:tc>
      </w:tr>
      <w:tr w:rsidR="007864B3" w:rsidRPr="005A29C7" w14:paraId="1F438BF7" w14:textId="77777777" w:rsidTr="00066BFD">
        <w:trPr>
          <w:jc w:val="center"/>
        </w:trPr>
        <w:tc>
          <w:tcPr>
            <w:tcW w:w="7837" w:type="dxa"/>
            <w:gridSpan w:val="2"/>
          </w:tcPr>
          <w:p w14:paraId="1285E77B" w14:textId="77777777" w:rsidR="00F457D0" w:rsidRPr="005A29C7" w:rsidRDefault="00F457D0" w:rsidP="00D9067E">
            <w:pPr>
              <w:tabs>
                <w:tab w:val="left" w:pos="346"/>
                <w:tab w:val="right" w:pos="9360"/>
              </w:tabs>
              <w:rPr>
                <w:rFonts w:eastAsiaTheme="minorEastAsia" w:cs="Arial"/>
                <w:sz w:val="18"/>
                <w:szCs w:val="18"/>
              </w:rPr>
            </w:pPr>
            <w:r w:rsidRPr="005A29C7">
              <w:rPr>
                <w:rFonts w:cs="Arial"/>
                <w:sz w:val="18"/>
                <w:szCs w:val="18"/>
                <w:lang w:val="en-CA"/>
              </w:rPr>
              <w:t>4</w:t>
            </w:r>
            <w:r w:rsidRPr="005A29C7">
              <w:rPr>
                <w:rFonts w:cs="Arial"/>
                <w:sz w:val="18"/>
                <w:szCs w:val="18"/>
              </w:rPr>
              <w:t>.</w:t>
            </w:r>
            <w:r w:rsidRPr="005A29C7">
              <w:rPr>
                <w:rFonts w:cs="Arial"/>
                <w:sz w:val="18"/>
                <w:szCs w:val="18"/>
              </w:rPr>
              <w:tab/>
              <w:t>The events are valid with regard to physics and thermodynamics.</w:t>
            </w:r>
          </w:p>
        </w:tc>
        <w:tc>
          <w:tcPr>
            <w:tcW w:w="420" w:type="dxa"/>
          </w:tcPr>
          <w:p w14:paraId="360E273C" w14:textId="77777777" w:rsidR="00F457D0" w:rsidRPr="005A29C7" w:rsidRDefault="00F457D0" w:rsidP="00D9067E">
            <w:pPr>
              <w:tabs>
                <w:tab w:val="center" w:pos="4680"/>
                <w:tab w:val="right" w:pos="9360"/>
              </w:tabs>
              <w:rPr>
                <w:rFonts w:cs="Arial"/>
                <w:sz w:val="18"/>
                <w:szCs w:val="18"/>
              </w:rPr>
            </w:pPr>
          </w:p>
        </w:tc>
        <w:tc>
          <w:tcPr>
            <w:tcW w:w="450" w:type="dxa"/>
          </w:tcPr>
          <w:p w14:paraId="5804028F" w14:textId="77777777" w:rsidR="00F457D0" w:rsidRPr="005A29C7" w:rsidRDefault="00F457D0" w:rsidP="00D9067E">
            <w:pPr>
              <w:tabs>
                <w:tab w:val="center" w:pos="4680"/>
                <w:tab w:val="right" w:pos="9360"/>
              </w:tabs>
              <w:rPr>
                <w:rFonts w:cs="Arial"/>
                <w:sz w:val="18"/>
                <w:szCs w:val="18"/>
              </w:rPr>
            </w:pPr>
          </w:p>
        </w:tc>
        <w:tc>
          <w:tcPr>
            <w:tcW w:w="509" w:type="dxa"/>
          </w:tcPr>
          <w:p w14:paraId="2CE31904" w14:textId="77777777" w:rsidR="00F457D0" w:rsidRPr="005A29C7" w:rsidRDefault="00F457D0" w:rsidP="00D9067E">
            <w:pPr>
              <w:tabs>
                <w:tab w:val="center" w:pos="4680"/>
                <w:tab w:val="right" w:pos="9360"/>
              </w:tabs>
              <w:rPr>
                <w:rFonts w:cs="Arial"/>
                <w:sz w:val="18"/>
                <w:szCs w:val="18"/>
              </w:rPr>
            </w:pPr>
          </w:p>
        </w:tc>
      </w:tr>
      <w:tr w:rsidR="007864B3" w:rsidRPr="005A29C7" w14:paraId="4D14B881" w14:textId="77777777" w:rsidTr="00066BFD">
        <w:trPr>
          <w:jc w:val="center"/>
        </w:trPr>
        <w:tc>
          <w:tcPr>
            <w:tcW w:w="7837" w:type="dxa"/>
            <w:gridSpan w:val="2"/>
          </w:tcPr>
          <w:p w14:paraId="7D5D5094" w14:textId="7986F3D0" w:rsidR="00F457D0" w:rsidRPr="005A29C7" w:rsidRDefault="00F457D0" w:rsidP="00D9067E">
            <w:pPr>
              <w:tabs>
                <w:tab w:val="left" w:pos="346"/>
              </w:tabs>
              <w:ind w:left="346" w:hanging="346"/>
              <w:rPr>
                <w:rFonts w:eastAsiaTheme="minorEastAsia" w:cs="Arial"/>
                <w:sz w:val="18"/>
                <w:szCs w:val="18"/>
              </w:rPr>
            </w:pPr>
            <w:r w:rsidRPr="005A29C7">
              <w:rPr>
                <w:rFonts w:cs="Arial"/>
                <w:sz w:val="18"/>
                <w:szCs w:val="18"/>
                <w:lang w:val="en-CA"/>
              </w:rPr>
              <w:t>5</w:t>
            </w:r>
            <w:r w:rsidRPr="005A29C7">
              <w:rPr>
                <w:rFonts w:cs="Arial"/>
                <w:sz w:val="18"/>
                <w:szCs w:val="18"/>
              </w:rPr>
              <w:t>.</w:t>
            </w:r>
            <w:r w:rsidRPr="005A29C7">
              <w:rPr>
                <w:rFonts w:cs="Arial"/>
                <w:sz w:val="18"/>
                <w:szCs w:val="18"/>
              </w:rPr>
              <w:tab/>
            </w:r>
            <w:r w:rsidR="007630F2" w:rsidRPr="005A29C7">
              <w:rPr>
                <w:rFonts w:cs="Arial"/>
                <w:sz w:val="18"/>
                <w:szCs w:val="18"/>
              </w:rPr>
              <w:t>The s</w:t>
            </w:r>
            <w:r w:rsidRPr="005A29C7">
              <w:rPr>
                <w:rFonts w:cs="Arial"/>
                <w:sz w:val="18"/>
                <w:szCs w:val="18"/>
              </w:rPr>
              <w:t>equencing and timing of events is reasonable and allows the examination team to observe and evaluate applicant performance.</w:t>
            </w:r>
          </w:p>
        </w:tc>
        <w:tc>
          <w:tcPr>
            <w:tcW w:w="420" w:type="dxa"/>
          </w:tcPr>
          <w:p w14:paraId="7FE93366" w14:textId="77777777" w:rsidR="00F457D0" w:rsidRPr="005A29C7" w:rsidRDefault="00F457D0" w:rsidP="00D9067E">
            <w:pPr>
              <w:tabs>
                <w:tab w:val="center" w:pos="4680"/>
                <w:tab w:val="right" w:pos="9360"/>
              </w:tabs>
              <w:rPr>
                <w:rFonts w:cs="Arial"/>
                <w:sz w:val="18"/>
                <w:szCs w:val="18"/>
              </w:rPr>
            </w:pPr>
          </w:p>
        </w:tc>
        <w:tc>
          <w:tcPr>
            <w:tcW w:w="450" w:type="dxa"/>
          </w:tcPr>
          <w:p w14:paraId="3065D727" w14:textId="77777777" w:rsidR="00F457D0" w:rsidRPr="005A29C7" w:rsidRDefault="00F457D0" w:rsidP="00D9067E">
            <w:pPr>
              <w:tabs>
                <w:tab w:val="center" w:pos="4680"/>
                <w:tab w:val="right" w:pos="9360"/>
              </w:tabs>
              <w:rPr>
                <w:rFonts w:cs="Arial"/>
                <w:sz w:val="18"/>
                <w:szCs w:val="18"/>
              </w:rPr>
            </w:pPr>
          </w:p>
        </w:tc>
        <w:tc>
          <w:tcPr>
            <w:tcW w:w="509" w:type="dxa"/>
          </w:tcPr>
          <w:p w14:paraId="4DFBB9D3" w14:textId="77777777" w:rsidR="00F457D0" w:rsidRPr="005A29C7" w:rsidRDefault="00F457D0" w:rsidP="00D9067E">
            <w:pPr>
              <w:tabs>
                <w:tab w:val="center" w:pos="4680"/>
                <w:tab w:val="right" w:pos="9360"/>
              </w:tabs>
              <w:rPr>
                <w:rFonts w:cs="Arial"/>
                <w:sz w:val="18"/>
                <w:szCs w:val="18"/>
              </w:rPr>
            </w:pPr>
          </w:p>
        </w:tc>
      </w:tr>
      <w:tr w:rsidR="007864B3" w:rsidRPr="005A29C7" w14:paraId="152F7650" w14:textId="77777777" w:rsidTr="004E63E4">
        <w:trPr>
          <w:trHeight w:val="667"/>
          <w:jc w:val="center"/>
        </w:trPr>
        <w:tc>
          <w:tcPr>
            <w:tcW w:w="7837" w:type="dxa"/>
            <w:gridSpan w:val="2"/>
          </w:tcPr>
          <w:p w14:paraId="2EF71970" w14:textId="77777777" w:rsidR="00F457D0" w:rsidRPr="005A29C7" w:rsidRDefault="00F457D0" w:rsidP="00D9067E">
            <w:pPr>
              <w:tabs>
                <w:tab w:val="left" w:pos="346"/>
                <w:tab w:val="center" w:pos="4680"/>
                <w:tab w:val="right" w:pos="9360"/>
              </w:tabs>
              <w:ind w:left="612" w:hanging="612"/>
              <w:rPr>
                <w:rFonts w:cs="Arial"/>
                <w:sz w:val="18"/>
                <w:szCs w:val="18"/>
              </w:rPr>
            </w:pPr>
            <w:r w:rsidRPr="005A29C7">
              <w:rPr>
                <w:rFonts w:cs="Arial"/>
                <w:sz w:val="18"/>
                <w:szCs w:val="18"/>
                <w:lang w:val="en-CA"/>
              </w:rPr>
              <w:t>6</w:t>
            </w:r>
            <w:r w:rsidRPr="005A29C7">
              <w:rPr>
                <w:rFonts w:cs="Arial"/>
                <w:sz w:val="18"/>
                <w:szCs w:val="18"/>
              </w:rPr>
              <w:t>.</w:t>
            </w:r>
            <w:r w:rsidRPr="005A29C7">
              <w:rPr>
                <w:rFonts w:cs="Arial"/>
                <w:sz w:val="18"/>
                <w:szCs w:val="18"/>
              </w:rPr>
              <w:tab/>
              <w:t>If time compression techniques are used, the scenario summary clearly so indicates.</w:t>
            </w:r>
          </w:p>
          <w:p w14:paraId="2078166C" w14:textId="77777777" w:rsidR="004E6F63" w:rsidRPr="005A29C7" w:rsidRDefault="00F457D0" w:rsidP="00D9067E">
            <w:pPr>
              <w:tabs>
                <w:tab w:val="left" w:pos="346"/>
                <w:tab w:val="center" w:pos="4680"/>
                <w:tab w:val="right" w:pos="9360"/>
              </w:tabs>
              <w:ind w:left="612" w:hanging="612"/>
              <w:rPr>
                <w:rFonts w:cs="Arial"/>
                <w:sz w:val="18"/>
                <w:szCs w:val="18"/>
              </w:rPr>
            </w:pPr>
            <w:r w:rsidRPr="005A29C7">
              <w:rPr>
                <w:rFonts w:cs="Arial"/>
                <w:sz w:val="18"/>
                <w:szCs w:val="18"/>
              </w:rPr>
              <w:tab/>
              <w:t>Operators have sufficient time to carry out expected activities without undue time</w:t>
            </w:r>
            <w:r w:rsidR="004E6F63" w:rsidRPr="005A29C7">
              <w:rPr>
                <w:rFonts w:cs="Arial"/>
                <w:sz w:val="18"/>
                <w:szCs w:val="18"/>
              </w:rPr>
              <w:t xml:space="preserve"> </w:t>
            </w:r>
          </w:p>
          <w:p w14:paraId="4ACB1CDE" w14:textId="49445CF6" w:rsidR="00F457D0" w:rsidRPr="005A29C7" w:rsidRDefault="00F457D0" w:rsidP="004E63E4">
            <w:pPr>
              <w:pStyle w:val="ListParagraph"/>
              <w:numPr>
                <w:ilvl w:val="0"/>
                <w:numId w:val="0"/>
              </w:numPr>
              <w:tabs>
                <w:tab w:val="left" w:pos="346"/>
                <w:tab w:val="center" w:pos="4680"/>
                <w:tab w:val="right" w:pos="9360"/>
              </w:tabs>
              <w:spacing w:after="0"/>
              <w:ind w:left="360"/>
              <w:rPr>
                <w:rFonts w:cs="Arial"/>
                <w:sz w:val="18"/>
                <w:szCs w:val="18"/>
              </w:rPr>
            </w:pPr>
            <w:r w:rsidRPr="005A29C7">
              <w:rPr>
                <w:rFonts w:cs="Arial"/>
                <w:sz w:val="18"/>
                <w:szCs w:val="18"/>
              </w:rPr>
              <w:t>constraints.</w:t>
            </w:r>
            <w:r w:rsidR="004E6F63" w:rsidRPr="005A29C7">
              <w:rPr>
                <w:rFonts w:cs="Arial"/>
                <w:sz w:val="18"/>
                <w:szCs w:val="18"/>
              </w:rPr>
              <w:t xml:space="preserve"> </w:t>
            </w:r>
            <w:r w:rsidRPr="005A29C7">
              <w:rPr>
                <w:rFonts w:cs="Arial"/>
                <w:sz w:val="18"/>
                <w:szCs w:val="18"/>
              </w:rPr>
              <w:t>Cues are given.</w:t>
            </w:r>
          </w:p>
        </w:tc>
        <w:tc>
          <w:tcPr>
            <w:tcW w:w="420" w:type="dxa"/>
          </w:tcPr>
          <w:p w14:paraId="6D1F4FCE" w14:textId="77777777" w:rsidR="00F457D0" w:rsidRPr="005A29C7" w:rsidRDefault="00F457D0" w:rsidP="00D9067E">
            <w:pPr>
              <w:tabs>
                <w:tab w:val="center" w:pos="4680"/>
                <w:tab w:val="right" w:pos="9360"/>
              </w:tabs>
              <w:rPr>
                <w:rFonts w:cs="Arial"/>
                <w:sz w:val="18"/>
                <w:szCs w:val="18"/>
              </w:rPr>
            </w:pPr>
          </w:p>
        </w:tc>
        <w:tc>
          <w:tcPr>
            <w:tcW w:w="450" w:type="dxa"/>
          </w:tcPr>
          <w:p w14:paraId="654585E6" w14:textId="77777777" w:rsidR="00F457D0" w:rsidRPr="005A29C7" w:rsidRDefault="00F457D0" w:rsidP="00D9067E">
            <w:pPr>
              <w:tabs>
                <w:tab w:val="center" w:pos="4680"/>
                <w:tab w:val="right" w:pos="9360"/>
              </w:tabs>
              <w:rPr>
                <w:rFonts w:cs="Arial"/>
                <w:sz w:val="18"/>
                <w:szCs w:val="18"/>
              </w:rPr>
            </w:pPr>
          </w:p>
        </w:tc>
        <w:tc>
          <w:tcPr>
            <w:tcW w:w="509" w:type="dxa"/>
          </w:tcPr>
          <w:p w14:paraId="372EB055" w14:textId="77777777" w:rsidR="00F457D0" w:rsidRPr="005A29C7" w:rsidRDefault="00F457D0" w:rsidP="00D9067E">
            <w:pPr>
              <w:tabs>
                <w:tab w:val="center" w:pos="4680"/>
                <w:tab w:val="right" w:pos="9360"/>
              </w:tabs>
              <w:rPr>
                <w:rFonts w:cs="Arial"/>
                <w:sz w:val="18"/>
                <w:szCs w:val="18"/>
              </w:rPr>
            </w:pPr>
          </w:p>
        </w:tc>
      </w:tr>
      <w:tr w:rsidR="007864B3" w:rsidRPr="005A29C7" w14:paraId="3ADF90D7" w14:textId="77777777" w:rsidTr="00066BFD">
        <w:trPr>
          <w:jc w:val="center"/>
        </w:trPr>
        <w:tc>
          <w:tcPr>
            <w:tcW w:w="7837" w:type="dxa"/>
            <w:gridSpan w:val="2"/>
          </w:tcPr>
          <w:p w14:paraId="58DA8ED6" w14:textId="77777777" w:rsidR="00F457D0" w:rsidRPr="005A29C7" w:rsidRDefault="00F457D0" w:rsidP="00D9067E">
            <w:pPr>
              <w:tabs>
                <w:tab w:val="left" w:pos="346"/>
                <w:tab w:val="center" w:pos="4680"/>
                <w:tab w:val="right" w:pos="9360"/>
              </w:tabs>
              <w:ind w:left="612" w:hanging="612"/>
              <w:rPr>
                <w:rFonts w:eastAsiaTheme="minorEastAsia" w:cs="Arial"/>
                <w:sz w:val="18"/>
                <w:szCs w:val="18"/>
              </w:rPr>
            </w:pPr>
            <w:r w:rsidRPr="005A29C7">
              <w:rPr>
                <w:rFonts w:cs="Arial"/>
                <w:sz w:val="18"/>
                <w:szCs w:val="18"/>
              </w:rPr>
              <w:t>7.</w:t>
            </w:r>
            <w:r w:rsidRPr="005A29C7">
              <w:rPr>
                <w:rFonts w:cs="Arial"/>
                <w:sz w:val="18"/>
                <w:szCs w:val="18"/>
              </w:rPr>
              <w:tab/>
              <w:t>The simulator modeling is not altered.</w:t>
            </w:r>
          </w:p>
        </w:tc>
        <w:tc>
          <w:tcPr>
            <w:tcW w:w="420" w:type="dxa"/>
          </w:tcPr>
          <w:p w14:paraId="53A69549" w14:textId="77777777" w:rsidR="00F457D0" w:rsidRPr="005A29C7" w:rsidRDefault="00F457D0" w:rsidP="00D9067E">
            <w:pPr>
              <w:tabs>
                <w:tab w:val="center" w:pos="4680"/>
                <w:tab w:val="right" w:pos="9360"/>
              </w:tabs>
              <w:rPr>
                <w:rFonts w:cs="Arial"/>
                <w:sz w:val="18"/>
                <w:szCs w:val="18"/>
              </w:rPr>
            </w:pPr>
          </w:p>
        </w:tc>
        <w:tc>
          <w:tcPr>
            <w:tcW w:w="450" w:type="dxa"/>
          </w:tcPr>
          <w:p w14:paraId="38BA00CA" w14:textId="77777777" w:rsidR="00F457D0" w:rsidRPr="005A29C7" w:rsidRDefault="00F457D0" w:rsidP="00D9067E">
            <w:pPr>
              <w:tabs>
                <w:tab w:val="center" w:pos="4680"/>
                <w:tab w:val="right" w:pos="9360"/>
              </w:tabs>
              <w:rPr>
                <w:rFonts w:cs="Arial"/>
                <w:sz w:val="18"/>
                <w:szCs w:val="18"/>
              </w:rPr>
            </w:pPr>
          </w:p>
        </w:tc>
        <w:tc>
          <w:tcPr>
            <w:tcW w:w="509" w:type="dxa"/>
          </w:tcPr>
          <w:p w14:paraId="52BD151B" w14:textId="77777777" w:rsidR="00F457D0" w:rsidRPr="005A29C7" w:rsidRDefault="00F457D0" w:rsidP="00D9067E">
            <w:pPr>
              <w:tabs>
                <w:tab w:val="center" w:pos="4680"/>
                <w:tab w:val="right" w:pos="9360"/>
              </w:tabs>
              <w:rPr>
                <w:rFonts w:cs="Arial"/>
                <w:sz w:val="18"/>
                <w:szCs w:val="18"/>
              </w:rPr>
            </w:pPr>
          </w:p>
        </w:tc>
      </w:tr>
      <w:tr w:rsidR="007864B3" w:rsidRPr="005A29C7" w14:paraId="26550FF6" w14:textId="77777777" w:rsidTr="00066BFD">
        <w:trPr>
          <w:jc w:val="center"/>
        </w:trPr>
        <w:tc>
          <w:tcPr>
            <w:tcW w:w="7837" w:type="dxa"/>
            <w:gridSpan w:val="2"/>
          </w:tcPr>
          <w:p w14:paraId="2DC44E64" w14:textId="5EAF2082" w:rsidR="00F457D0" w:rsidRPr="005A29C7" w:rsidRDefault="00F457D0" w:rsidP="00D9067E">
            <w:pPr>
              <w:tabs>
                <w:tab w:val="left" w:pos="346"/>
              </w:tabs>
              <w:ind w:left="346" w:hanging="346"/>
              <w:rPr>
                <w:rFonts w:eastAsiaTheme="minorEastAsia" w:cs="Arial"/>
                <w:sz w:val="18"/>
                <w:szCs w:val="18"/>
              </w:rPr>
            </w:pPr>
            <w:r w:rsidRPr="005A29C7">
              <w:rPr>
                <w:rFonts w:cs="Arial"/>
                <w:sz w:val="18"/>
                <w:szCs w:val="18"/>
              </w:rPr>
              <w:t>8.</w:t>
            </w:r>
            <w:r w:rsidRPr="005A29C7">
              <w:rPr>
                <w:rFonts w:cs="Arial"/>
                <w:sz w:val="18"/>
                <w:szCs w:val="18"/>
                <w:lang w:val="en-CA"/>
              </w:rPr>
              <w:tab/>
            </w:r>
            <w:r w:rsidRPr="005A29C7">
              <w:rPr>
                <w:rFonts w:cs="Arial"/>
                <w:sz w:val="18"/>
                <w:szCs w:val="18"/>
              </w:rPr>
              <w:t>The scenarios have been validated. Pursuant to 10 CFR 55.46(d), any open simulator performance deficiencies or deviations from the referenced plant have been evaluated to ensure that functional fidelity is maintained while running the planned scenarios.</w:t>
            </w:r>
          </w:p>
        </w:tc>
        <w:tc>
          <w:tcPr>
            <w:tcW w:w="420" w:type="dxa"/>
          </w:tcPr>
          <w:p w14:paraId="5F001457" w14:textId="77777777" w:rsidR="00F457D0" w:rsidRPr="005A29C7" w:rsidRDefault="00F457D0" w:rsidP="00D9067E">
            <w:pPr>
              <w:tabs>
                <w:tab w:val="center" w:pos="4680"/>
                <w:tab w:val="right" w:pos="9360"/>
              </w:tabs>
              <w:rPr>
                <w:rFonts w:cs="Arial"/>
                <w:sz w:val="18"/>
                <w:szCs w:val="18"/>
              </w:rPr>
            </w:pPr>
          </w:p>
        </w:tc>
        <w:tc>
          <w:tcPr>
            <w:tcW w:w="450" w:type="dxa"/>
          </w:tcPr>
          <w:p w14:paraId="2119286C" w14:textId="77777777" w:rsidR="00F457D0" w:rsidRPr="005A29C7" w:rsidRDefault="00F457D0" w:rsidP="00D9067E">
            <w:pPr>
              <w:tabs>
                <w:tab w:val="center" w:pos="4680"/>
                <w:tab w:val="right" w:pos="9360"/>
              </w:tabs>
              <w:rPr>
                <w:rFonts w:cs="Arial"/>
                <w:sz w:val="18"/>
                <w:szCs w:val="18"/>
              </w:rPr>
            </w:pPr>
          </w:p>
        </w:tc>
        <w:tc>
          <w:tcPr>
            <w:tcW w:w="509" w:type="dxa"/>
          </w:tcPr>
          <w:p w14:paraId="5D307067" w14:textId="77777777" w:rsidR="00F457D0" w:rsidRPr="005A29C7" w:rsidRDefault="00F457D0" w:rsidP="00D9067E">
            <w:pPr>
              <w:tabs>
                <w:tab w:val="center" w:pos="4680"/>
                <w:tab w:val="right" w:pos="9360"/>
              </w:tabs>
              <w:rPr>
                <w:rFonts w:cs="Arial"/>
                <w:sz w:val="18"/>
                <w:szCs w:val="18"/>
              </w:rPr>
            </w:pPr>
          </w:p>
        </w:tc>
      </w:tr>
      <w:tr w:rsidR="007864B3" w:rsidRPr="005A29C7" w14:paraId="1EFB3FA1" w14:textId="77777777" w:rsidTr="00066BFD">
        <w:trPr>
          <w:trHeight w:val="217"/>
          <w:jc w:val="center"/>
        </w:trPr>
        <w:tc>
          <w:tcPr>
            <w:tcW w:w="7837" w:type="dxa"/>
            <w:gridSpan w:val="2"/>
          </w:tcPr>
          <w:p w14:paraId="28522377" w14:textId="3CC01D68" w:rsidR="00F457D0" w:rsidRPr="005A29C7" w:rsidRDefault="00F457D0" w:rsidP="00D9067E">
            <w:pPr>
              <w:tabs>
                <w:tab w:val="left" w:pos="346"/>
                <w:tab w:val="center" w:pos="4680"/>
                <w:tab w:val="right" w:pos="9360"/>
              </w:tabs>
              <w:rPr>
                <w:rFonts w:cs="Arial"/>
                <w:sz w:val="18"/>
                <w:szCs w:val="18"/>
              </w:rPr>
            </w:pPr>
            <w:r w:rsidRPr="005A29C7">
              <w:rPr>
                <w:rFonts w:cs="Arial"/>
                <w:sz w:val="18"/>
                <w:szCs w:val="18"/>
                <w:lang w:val="en-CA"/>
              </w:rPr>
              <w:t>9</w:t>
            </w:r>
            <w:r w:rsidRPr="005A29C7">
              <w:rPr>
                <w:rFonts w:cs="Arial"/>
                <w:sz w:val="18"/>
                <w:szCs w:val="18"/>
              </w:rPr>
              <w:t>.</w:t>
            </w:r>
            <w:r w:rsidRPr="005A29C7">
              <w:rPr>
                <w:rFonts w:cs="Arial"/>
                <w:sz w:val="18"/>
                <w:szCs w:val="18"/>
              </w:rPr>
              <w:tab/>
              <w:t>Scenarios are new or significantly modified in accordance with E</w:t>
            </w:r>
            <w:r w:rsidR="00E03B5B" w:rsidRPr="005A29C7">
              <w:rPr>
                <w:rFonts w:cs="Arial"/>
                <w:sz w:val="18"/>
                <w:szCs w:val="18"/>
              </w:rPr>
              <w:t>S-3.4</w:t>
            </w:r>
            <w:r w:rsidRPr="005A29C7">
              <w:rPr>
                <w:rFonts w:cs="Arial"/>
                <w:sz w:val="18"/>
                <w:szCs w:val="18"/>
              </w:rPr>
              <w:t>.</w:t>
            </w:r>
          </w:p>
        </w:tc>
        <w:tc>
          <w:tcPr>
            <w:tcW w:w="420" w:type="dxa"/>
          </w:tcPr>
          <w:p w14:paraId="72275090" w14:textId="77777777" w:rsidR="00F457D0" w:rsidRPr="005A29C7" w:rsidRDefault="00F457D0" w:rsidP="00D9067E">
            <w:pPr>
              <w:tabs>
                <w:tab w:val="center" w:pos="4680"/>
                <w:tab w:val="right" w:pos="9360"/>
              </w:tabs>
              <w:rPr>
                <w:rFonts w:cs="Arial"/>
                <w:sz w:val="18"/>
                <w:szCs w:val="18"/>
              </w:rPr>
            </w:pPr>
          </w:p>
        </w:tc>
        <w:tc>
          <w:tcPr>
            <w:tcW w:w="450" w:type="dxa"/>
          </w:tcPr>
          <w:p w14:paraId="694A9753" w14:textId="77777777" w:rsidR="00F457D0" w:rsidRPr="005A29C7" w:rsidRDefault="00F457D0" w:rsidP="00D9067E">
            <w:pPr>
              <w:tabs>
                <w:tab w:val="center" w:pos="4680"/>
                <w:tab w:val="right" w:pos="9360"/>
              </w:tabs>
              <w:rPr>
                <w:rFonts w:cs="Arial"/>
                <w:sz w:val="18"/>
                <w:szCs w:val="18"/>
              </w:rPr>
            </w:pPr>
          </w:p>
        </w:tc>
        <w:tc>
          <w:tcPr>
            <w:tcW w:w="509" w:type="dxa"/>
          </w:tcPr>
          <w:p w14:paraId="6D9C4475" w14:textId="77777777" w:rsidR="00F457D0" w:rsidRPr="005A29C7" w:rsidRDefault="00F457D0" w:rsidP="00D9067E">
            <w:pPr>
              <w:tabs>
                <w:tab w:val="center" w:pos="4680"/>
                <w:tab w:val="right" w:pos="9360"/>
              </w:tabs>
              <w:rPr>
                <w:rFonts w:cs="Arial"/>
                <w:sz w:val="18"/>
                <w:szCs w:val="18"/>
              </w:rPr>
            </w:pPr>
          </w:p>
        </w:tc>
      </w:tr>
      <w:tr w:rsidR="007864B3" w:rsidRPr="005A29C7" w14:paraId="5963F4A9" w14:textId="77777777" w:rsidTr="00066BFD">
        <w:trPr>
          <w:jc w:val="center"/>
        </w:trPr>
        <w:tc>
          <w:tcPr>
            <w:tcW w:w="7837" w:type="dxa"/>
            <w:gridSpan w:val="2"/>
          </w:tcPr>
          <w:p w14:paraId="27C4D889" w14:textId="3A1AD1C3" w:rsidR="00F457D0" w:rsidRPr="005A29C7" w:rsidRDefault="00F457D0" w:rsidP="00D9067E">
            <w:pPr>
              <w:tabs>
                <w:tab w:val="left" w:pos="346"/>
                <w:tab w:val="center" w:pos="4680"/>
                <w:tab w:val="right" w:pos="9360"/>
              </w:tabs>
              <w:ind w:left="346" w:hanging="346"/>
              <w:rPr>
                <w:rFonts w:eastAsiaTheme="minorEastAsia" w:cs="Arial"/>
                <w:sz w:val="18"/>
                <w:szCs w:val="18"/>
                <w:lang w:val="en-CA"/>
              </w:rPr>
            </w:pPr>
            <w:r w:rsidRPr="005A29C7">
              <w:rPr>
                <w:rFonts w:cs="Arial"/>
                <w:sz w:val="18"/>
                <w:szCs w:val="18"/>
              </w:rPr>
              <w:t>10.</w:t>
            </w:r>
            <w:r w:rsidRPr="005A29C7">
              <w:rPr>
                <w:rFonts w:cs="Arial"/>
                <w:sz w:val="18"/>
                <w:szCs w:val="18"/>
              </w:rPr>
              <w:tab/>
              <w:t>Scenarios (as grouped) allow each applicant to be significantly involved in the minimum number of transients, events</w:t>
            </w:r>
            <w:r w:rsidR="00F946E4" w:rsidRPr="005A29C7">
              <w:rPr>
                <w:rFonts w:cs="Arial"/>
                <w:sz w:val="18"/>
                <w:szCs w:val="18"/>
              </w:rPr>
              <w:t>,</w:t>
            </w:r>
            <w:r w:rsidRPr="005A29C7">
              <w:rPr>
                <w:rFonts w:cs="Arial"/>
                <w:sz w:val="18"/>
                <w:szCs w:val="18"/>
              </w:rPr>
              <w:t xml:space="preserve"> and evolutions specified on </w:t>
            </w:r>
            <w:r w:rsidR="00F946E4" w:rsidRPr="005A29C7">
              <w:rPr>
                <w:rFonts w:cs="Arial"/>
                <w:sz w:val="18"/>
                <w:szCs w:val="18"/>
              </w:rPr>
              <w:t xml:space="preserve">the version of </w:t>
            </w:r>
            <w:r w:rsidRPr="005A29C7">
              <w:rPr>
                <w:rFonts w:cs="Arial"/>
                <w:sz w:val="18"/>
                <w:szCs w:val="18"/>
              </w:rPr>
              <w:t xml:space="preserve">Form </w:t>
            </w:r>
            <w:r w:rsidR="00904587" w:rsidRPr="005A29C7">
              <w:rPr>
                <w:rFonts w:cs="Arial"/>
                <w:sz w:val="18"/>
                <w:szCs w:val="18"/>
              </w:rPr>
              <w:t>3.4</w:t>
            </w:r>
            <w:r w:rsidRPr="005A29C7">
              <w:rPr>
                <w:rFonts w:cs="Arial"/>
                <w:sz w:val="18"/>
                <w:szCs w:val="18"/>
              </w:rPr>
              <w:t>-1 submitted with the scenario set.</w:t>
            </w:r>
          </w:p>
        </w:tc>
        <w:tc>
          <w:tcPr>
            <w:tcW w:w="420" w:type="dxa"/>
          </w:tcPr>
          <w:p w14:paraId="45B3B977" w14:textId="77777777" w:rsidR="00F457D0" w:rsidRPr="005A29C7" w:rsidRDefault="00F457D0" w:rsidP="00D9067E">
            <w:pPr>
              <w:tabs>
                <w:tab w:val="center" w:pos="4680"/>
                <w:tab w:val="right" w:pos="9360"/>
              </w:tabs>
              <w:rPr>
                <w:rFonts w:cs="Arial"/>
                <w:sz w:val="18"/>
                <w:szCs w:val="18"/>
              </w:rPr>
            </w:pPr>
          </w:p>
        </w:tc>
        <w:tc>
          <w:tcPr>
            <w:tcW w:w="450" w:type="dxa"/>
          </w:tcPr>
          <w:p w14:paraId="1ADEDED4" w14:textId="77777777" w:rsidR="00F457D0" w:rsidRPr="005A29C7" w:rsidRDefault="00F457D0" w:rsidP="00D9067E">
            <w:pPr>
              <w:tabs>
                <w:tab w:val="center" w:pos="4680"/>
                <w:tab w:val="right" w:pos="9360"/>
              </w:tabs>
              <w:rPr>
                <w:rFonts w:cs="Arial"/>
                <w:sz w:val="18"/>
                <w:szCs w:val="18"/>
              </w:rPr>
            </w:pPr>
          </w:p>
        </w:tc>
        <w:tc>
          <w:tcPr>
            <w:tcW w:w="509" w:type="dxa"/>
          </w:tcPr>
          <w:p w14:paraId="73172143" w14:textId="77777777" w:rsidR="00F457D0" w:rsidRPr="005A29C7" w:rsidRDefault="00F457D0" w:rsidP="00D9067E">
            <w:pPr>
              <w:tabs>
                <w:tab w:val="center" w:pos="4680"/>
                <w:tab w:val="right" w:pos="9360"/>
              </w:tabs>
              <w:rPr>
                <w:rFonts w:cs="Arial"/>
                <w:sz w:val="18"/>
                <w:szCs w:val="18"/>
              </w:rPr>
            </w:pPr>
          </w:p>
        </w:tc>
      </w:tr>
      <w:tr w:rsidR="00300FA8" w:rsidRPr="005A29C7" w14:paraId="41F1FFA2" w14:textId="77777777" w:rsidTr="00066BFD">
        <w:trPr>
          <w:jc w:val="center"/>
        </w:trPr>
        <w:tc>
          <w:tcPr>
            <w:tcW w:w="7837" w:type="dxa"/>
            <w:gridSpan w:val="2"/>
            <w:tcBorders>
              <w:bottom w:val="single" w:sz="6" w:space="0" w:color="000000"/>
            </w:tcBorders>
          </w:tcPr>
          <w:p w14:paraId="6AADD1D5" w14:textId="77777777" w:rsidR="00F457D0" w:rsidRPr="005A29C7" w:rsidRDefault="00F457D0" w:rsidP="00D9067E">
            <w:pPr>
              <w:tabs>
                <w:tab w:val="left" w:pos="346"/>
                <w:tab w:val="center" w:pos="4680"/>
                <w:tab w:val="right" w:pos="9360"/>
              </w:tabs>
              <w:ind w:left="346" w:hanging="346"/>
              <w:rPr>
                <w:rFonts w:cs="Arial"/>
                <w:sz w:val="18"/>
                <w:szCs w:val="18"/>
              </w:rPr>
            </w:pPr>
            <w:r w:rsidRPr="005A29C7">
              <w:rPr>
                <w:rFonts w:cs="Arial"/>
                <w:sz w:val="18"/>
                <w:szCs w:val="18"/>
              </w:rPr>
              <w:t>11.  Applicants are evaluated on a similar number of preidentified critical tasks across scenarios, when possible.</w:t>
            </w:r>
          </w:p>
        </w:tc>
        <w:tc>
          <w:tcPr>
            <w:tcW w:w="420" w:type="dxa"/>
            <w:tcBorders>
              <w:bottom w:val="single" w:sz="6" w:space="0" w:color="000000"/>
            </w:tcBorders>
          </w:tcPr>
          <w:p w14:paraId="2957BB70" w14:textId="77777777" w:rsidR="00F457D0" w:rsidRPr="005A29C7" w:rsidRDefault="00F457D0" w:rsidP="00D9067E">
            <w:pPr>
              <w:tabs>
                <w:tab w:val="center" w:pos="4680"/>
                <w:tab w:val="right" w:pos="9360"/>
              </w:tabs>
              <w:rPr>
                <w:rFonts w:cs="Arial"/>
                <w:sz w:val="18"/>
                <w:szCs w:val="18"/>
              </w:rPr>
            </w:pPr>
          </w:p>
        </w:tc>
        <w:tc>
          <w:tcPr>
            <w:tcW w:w="450" w:type="dxa"/>
            <w:tcBorders>
              <w:bottom w:val="single" w:sz="6" w:space="0" w:color="000000"/>
            </w:tcBorders>
          </w:tcPr>
          <w:p w14:paraId="25BE701C" w14:textId="77777777" w:rsidR="00F457D0" w:rsidRPr="005A29C7" w:rsidRDefault="00F457D0" w:rsidP="00D9067E">
            <w:pPr>
              <w:tabs>
                <w:tab w:val="center" w:pos="4680"/>
                <w:tab w:val="right" w:pos="9360"/>
              </w:tabs>
              <w:rPr>
                <w:rFonts w:cs="Arial"/>
                <w:sz w:val="18"/>
                <w:szCs w:val="18"/>
              </w:rPr>
            </w:pPr>
          </w:p>
        </w:tc>
        <w:tc>
          <w:tcPr>
            <w:tcW w:w="509" w:type="dxa"/>
            <w:tcBorders>
              <w:bottom w:val="single" w:sz="6" w:space="0" w:color="000000"/>
            </w:tcBorders>
          </w:tcPr>
          <w:p w14:paraId="15DFB366" w14:textId="77777777" w:rsidR="00F457D0" w:rsidRPr="005A29C7" w:rsidRDefault="00F457D0" w:rsidP="00D9067E">
            <w:pPr>
              <w:tabs>
                <w:tab w:val="center" w:pos="4680"/>
                <w:tab w:val="right" w:pos="9360"/>
              </w:tabs>
              <w:rPr>
                <w:rFonts w:cs="Arial"/>
                <w:sz w:val="18"/>
                <w:szCs w:val="18"/>
              </w:rPr>
            </w:pPr>
          </w:p>
        </w:tc>
      </w:tr>
      <w:tr w:rsidR="00300FA8" w:rsidRPr="005A29C7" w14:paraId="4CF1ECAB" w14:textId="77777777" w:rsidTr="00066BFD">
        <w:trPr>
          <w:jc w:val="center"/>
        </w:trPr>
        <w:tc>
          <w:tcPr>
            <w:tcW w:w="7837" w:type="dxa"/>
            <w:gridSpan w:val="2"/>
            <w:tcBorders>
              <w:top w:val="single" w:sz="6" w:space="0" w:color="000000"/>
              <w:bottom w:val="single" w:sz="4" w:space="0" w:color="auto"/>
            </w:tcBorders>
          </w:tcPr>
          <w:p w14:paraId="7BE8D0CD" w14:textId="77777777" w:rsidR="00F457D0" w:rsidRPr="005A29C7" w:rsidRDefault="00F457D0" w:rsidP="00D9067E">
            <w:pPr>
              <w:tabs>
                <w:tab w:val="left" w:pos="346"/>
                <w:tab w:val="center" w:pos="4680"/>
                <w:tab w:val="right" w:pos="9360"/>
              </w:tabs>
              <w:ind w:left="612" w:hanging="612"/>
              <w:rPr>
                <w:rFonts w:eastAsiaTheme="minorEastAsia" w:cs="Arial"/>
                <w:sz w:val="18"/>
                <w:szCs w:val="18"/>
                <w:lang w:val="en-CA"/>
              </w:rPr>
            </w:pPr>
            <w:r w:rsidRPr="005A29C7">
              <w:rPr>
                <w:rFonts w:cs="Arial"/>
                <w:sz w:val="18"/>
                <w:szCs w:val="18"/>
              </w:rPr>
              <w:t>12.</w:t>
            </w:r>
            <w:r w:rsidRPr="005A29C7">
              <w:rPr>
                <w:rFonts w:cs="Arial"/>
                <w:sz w:val="18"/>
                <w:szCs w:val="18"/>
              </w:rPr>
              <w:tab/>
              <w:t>The level of difficulty is appropriate to support licensing decisions for each crew position.</w:t>
            </w:r>
          </w:p>
        </w:tc>
        <w:tc>
          <w:tcPr>
            <w:tcW w:w="420" w:type="dxa"/>
            <w:tcBorders>
              <w:top w:val="single" w:sz="6" w:space="0" w:color="000000"/>
              <w:bottom w:val="single" w:sz="4" w:space="0" w:color="auto"/>
            </w:tcBorders>
          </w:tcPr>
          <w:p w14:paraId="2D9F3858" w14:textId="77777777" w:rsidR="00F457D0" w:rsidRPr="005A29C7" w:rsidRDefault="00F457D0" w:rsidP="00D9067E">
            <w:pPr>
              <w:tabs>
                <w:tab w:val="center" w:pos="4680"/>
                <w:tab w:val="right" w:pos="9360"/>
              </w:tabs>
              <w:rPr>
                <w:rFonts w:cs="Arial"/>
                <w:sz w:val="18"/>
                <w:szCs w:val="18"/>
              </w:rPr>
            </w:pPr>
          </w:p>
        </w:tc>
        <w:tc>
          <w:tcPr>
            <w:tcW w:w="450" w:type="dxa"/>
            <w:tcBorders>
              <w:top w:val="single" w:sz="6" w:space="0" w:color="000000"/>
              <w:bottom w:val="single" w:sz="4" w:space="0" w:color="auto"/>
            </w:tcBorders>
          </w:tcPr>
          <w:p w14:paraId="504142C9" w14:textId="77777777" w:rsidR="00F457D0" w:rsidRPr="005A29C7" w:rsidRDefault="00F457D0" w:rsidP="00D9067E">
            <w:pPr>
              <w:tabs>
                <w:tab w:val="center" w:pos="4680"/>
                <w:tab w:val="right" w:pos="9360"/>
              </w:tabs>
              <w:rPr>
                <w:rFonts w:cs="Arial"/>
                <w:sz w:val="18"/>
                <w:szCs w:val="18"/>
              </w:rPr>
            </w:pPr>
          </w:p>
        </w:tc>
        <w:tc>
          <w:tcPr>
            <w:tcW w:w="509" w:type="dxa"/>
            <w:tcBorders>
              <w:top w:val="single" w:sz="6" w:space="0" w:color="000000"/>
              <w:bottom w:val="single" w:sz="4" w:space="0" w:color="auto"/>
            </w:tcBorders>
          </w:tcPr>
          <w:p w14:paraId="72AC0969" w14:textId="77777777" w:rsidR="00F457D0" w:rsidRPr="005A29C7" w:rsidRDefault="00F457D0" w:rsidP="00D9067E">
            <w:pPr>
              <w:tabs>
                <w:tab w:val="center" w:pos="4680"/>
                <w:tab w:val="right" w:pos="9360"/>
              </w:tabs>
              <w:rPr>
                <w:rFonts w:cs="Arial"/>
                <w:sz w:val="18"/>
                <w:szCs w:val="18"/>
              </w:rPr>
            </w:pPr>
          </w:p>
        </w:tc>
      </w:tr>
      <w:tr w:rsidR="00033763" w:rsidRPr="005A29C7" w14:paraId="0C6A329F" w14:textId="77777777" w:rsidTr="002B5F11">
        <w:trPr>
          <w:trHeight w:val="367"/>
          <w:jc w:val="center"/>
        </w:trPr>
        <w:tc>
          <w:tcPr>
            <w:tcW w:w="5791" w:type="dxa"/>
            <w:vMerge w:val="restart"/>
            <w:tcBorders>
              <w:top w:val="single" w:sz="4" w:space="0" w:color="auto"/>
            </w:tcBorders>
            <w:shd w:val="clear" w:color="auto" w:fill="auto"/>
            <w:vAlign w:val="center"/>
          </w:tcPr>
          <w:p w14:paraId="781128C5" w14:textId="6CCEAAE7" w:rsidR="00033763" w:rsidRPr="005A29C7" w:rsidRDefault="00033763" w:rsidP="00652FE2">
            <w:pPr>
              <w:tabs>
                <w:tab w:val="center" w:pos="4680"/>
                <w:tab w:val="right" w:pos="9360"/>
              </w:tabs>
              <w:rPr>
                <w:rFonts w:cs="Arial"/>
                <w:sz w:val="18"/>
                <w:szCs w:val="18"/>
              </w:rPr>
            </w:pPr>
            <w:r w:rsidRPr="005A29C7">
              <w:rPr>
                <w:rFonts w:cs="Arial"/>
                <w:b/>
                <w:bCs/>
                <w:sz w:val="18"/>
                <w:szCs w:val="18"/>
              </w:rPr>
              <w:t>TARG</w:t>
            </w:r>
            <w:r w:rsidR="00F946E4" w:rsidRPr="005A29C7">
              <w:rPr>
                <w:rFonts w:cs="Arial"/>
                <w:b/>
                <w:bCs/>
                <w:sz w:val="18"/>
                <w:szCs w:val="18"/>
              </w:rPr>
              <w:t>E</w:t>
            </w:r>
            <w:r w:rsidRPr="005A29C7">
              <w:rPr>
                <w:rFonts w:cs="Arial"/>
                <w:b/>
                <w:bCs/>
                <w:sz w:val="18"/>
                <w:szCs w:val="18"/>
              </w:rPr>
              <w:t>T QUANTITATIVE ATTRIBUTES per Scenario (See ES</w:t>
            </w:r>
            <w:r w:rsidR="00904587" w:rsidRPr="005A29C7">
              <w:rPr>
                <w:rFonts w:cs="Arial"/>
                <w:b/>
                <w:bCs/>
                <w:sz w:val="18"/>
                <w:szCs w:val="18"/>
              </w:rPr>
              <w:t>-3.4</w:t>
            </w:r>
            <w:r w:rsidRPr="005A29C7">
              <w:rPr>
                <w:rFonts w:cs="Arial"/>
                <w:b/>
                <w:bCs/>
                <w:sz w:val="18"/>
                <w:szCs w:val="18"/>
              </w:rPr>
              <w:t>)</w:t>
            </w:r>
          </w:p>
        </w:tc>
        <w:tc>
          <w:tcPr>
            <w:tcW w:w="2046" w:type="dxa"/>
            <w:vMerge w:val="restart"/>
            <w:tcBorders>
              <w:top w:val="single" w:sz="4" w:space="0" w:color="auto"/>
            </w:tcBorders>
            <w:shd w:val="clear" w:color="auto" w:fill="auto"/>
          </w:tcPr>
          <w:p w14:paraId="7FC8FF75" w14:textId="7A774D16" w:rsidR="00033763" w:rsidRPr="005A29C7" w:rsidRDefault="00033763" w:rsidP="00652FE2">
            <w:pPr>
              <w:tabs>
                <w:tab w:val="center" w:pos="4680"/>
                <w:tab w:val="right" w:pos="9360"/>
              </w:tabs>
              <w:jc w:val="center"/>
              <w:rPr>
                <w:rFonts w:cs="Arial"/>
                <w:b/>
                <w:sz w:val="18"/>
                <w:szCs w:val="18"/>
              </w:rPr>
            </w:pPr>
            <w:r w:rsidRPr="005A29C7">
              <w:rPr>
                <w:rFonts w:cs="Arial"/>
                <w:b/>
                <w:sz w:val="18"/>
                <w:szCs w:val="18"/>
              </w:rPr>
              <w:t>Actual Attributes by Scenario</w:t>
            </w:r>
            <w:r w:rsidR="0041753A" w:rsidRPr="005A29C7">
              <w:rPr>
                <w:rFonts w:cs="Arial"/>
                <w:b/>
                <w:sz w:val="18"/>
                <w:szCs w:val="18"/>
              </w:rPr>
              <w:t xml:space="preserve"> No.</w:t>
            </w:r>
          </w:p>
          <w:p w14:paraId="455606CD" w14:textId="61FD71B4" w:rsidR="00033763" w:rsidRPr="005A29C7" w:rsidRDefault="00033763" w:rsidP="00652FE2">
            <w:pPr>
              <w:tabs>
                <w:tab w:val="center" w:pos="4680"/>
                <w:tab w:val="right" w:pos="9360"/>
              </w:tabs>
              <w:jc w:val="center"/>
              <w:rPr>
                <w:rFonts w:cs="Arial"/>
                <w:b/>
                <w:sz w:val="18"/>
                <w:szCs w:val="18"/>
              </w:rPr>
            </w:pPr>
            <w:r w:rsidRPr="005A29C7">
              <w:rPr>
                <w:rFonts w:cs="Arial"/>
                <w:b/>
                <w:sz w:val="18"/>
                <w:szCs w:val="18"/>
              </w:rPr>
              <w:t>/      /</w:t>
            </w:r>
          </w:p>
        </w:tc>
        <w:tc>
          <w:tcPr>
            <w:tcW w:w="1379" w:type="dxa"/>
            <w:gridSpan w:val="3"/>
            <w:tcBorders>
              <w:top w:val="single" w:sz="4" w:space="0" w:color="auto"/>
              <w:bottom w:val="single" w:sz="4" w:space="0" w:color="auto"/>
            </w:tcBorders>
            <w:shd w:val="clear" w:color="auto" w:fill="auto"/>
          </w:tcPr>
          <w:p w14:paraId="2AD01960" w14:textId="527A446E" w:rsidR="00033763" w:rsidRPr="005A29C7" w:rsidRDefault="004F2C49" w:rsidP="00652FE2">
            <w:pPr>
              <w:tabs>
                <w:tab w:val="center" w:pos="4680"/>
                <w:tab w:val="right" w:pos="9360"/>
              </w:tabs>
              <w:jc w:val="center"/>
              <w:rPr>
                <w:rFonts w:cs="Arial"/>
                <w:sz w:val="18"/>
                <w:szCs w:val="18"/>
              </w:rPr>
            </w:pPr>
            <w:r w:rsidRPr="005A29C7">
              <w:rPr>
                <w:rFonts w:cs="Arial"/>
                <w:sz w:val="18"/>
                <w:szCs w:val="18"/>
              </w:rPr>
              <w:t>(Y)es / (N)o</w:t>
            </w:r>
          </w:p>
        </w:tc>
      </w:tr>
      <w:tr w:rsidR="00033763" w:rsidRPr="005A29C7" w14:paraId="1E7C627E" w14:textId="77777777" w:rsidTr="00066BFD">
        <w:trPr>
          <w:trHeight w:val="46"/>
          <w:jc w:val="center"/>
        </w:trPr>
        <w:tc>
          <w:tcPr>
            <w:tcW w:w="5791" w:type="dxa"/>
            <w:vMerge/>
            <w:shd w:val="clear" w:color="auto" w:fill="auto"/>
            <w:vAlign w:val="center"/>
          </w:tcPr>
          <w:p w14:paraId="74966EBE" w14:textId="77777777" w:rsidR="00033763" w:rsidRPr="005A29C7" w:rsidRDefault="00033763" w:rsidP="00652FE2">
            <w:pPr>
              <w:tabs>
                <w:tab w:val="center" w:pos="4680"/>
                <w:tab w:val="right" w:pos="9360"/>
              </w:tabs>
              <w:rPr>
                <w:rFonts w:cs="Arial"/>
                <w:b/>
                <w:bCs/>
                <w:sz w:val="18"/>
                <w:szCs w:val="18"/>
              </w:rPr>
            </w:pPr>
          </w:p>
        </w:tc>
        <w:tc>
          <w:tcPr>
            <w:tcW w:w="2046" w:type="dxa"/>
            <w:vMerge/>
            <w:shd w:val="clear" w:color="auto" w:fill="auto"/>
          </w:tcPr>
          <w:p w14:paraId="4A235719" w14:textId="77777777" w:rsidR="00033763" w:rsidRPr="005A29C7" w:rsidRDefault="00033763" w:rsidP="00652FE2">
            <w:pPr>
              <w:tabs>
                <w:tab w:val="center" w:pos="4680"/>
                <w:tab w:val="right" w:pos="9360"/>
              </w:tabs>
              <w:jc w:val="center"/>
              <w:rPr>
                <w:rFonts w:cs="Arial"/>
                <w:b/>
                <w:sz w:val="18"/>
                <w:szCs w:val="18"/>
              </w:rPr>
            </w:pPr>
          </w:p>
        </w:tc>
        <w:tc>
          <w:tcPr>
            <w:tcW w:w="420" w:type="dxa"/>
            <w:tcBorders>
              <w:top w:val="single" w:sz="4" w:space="0" w:color="auto"/>
              <w:bottom w:val="single" w:sz="6" w:space="0" w:color="000000"/>
            </w:tcBorders>
            <w:shd w:val="clear" w:color="auto" w:fill="auto"/>
          </w:tcPr>
          <w:p w14:paraId="2928B04C" w14:textId="100401E6" w:rsidR="00033763" w:rsidRPr="005A29C7" w:rsidRDefault="004F2C49" w:rsidP="00652FE2">
            <w:pPr>
              <w:tabs>
                <w:tab w:val="center" w:pos="4680"/>
                <w:tab w:val="right" w:pos="9360"/>
              </w:tabs>
              <w:jc w:val="center"/>
              <w:rPr>
                <w:rFonts w:cs="Arial"/>
                <w:sz w:val="18"/>
                <w:szCs w:val="18"/>
              </w:rPr>
            </w:pPr>
            <w:r w:rsidRPr="005A29C7">
              <w:rPr>
                <w:rFonts w:cs="Arial"/>
                <w:sz w:val="18"/>
                <w:szCs w:val="18"/>
              </w:rPr>
              <w:t>a</w:t>
            </w:r>
          </w:p>
        </w:tc>
        <w:tc>
          <w:tcPr>
            <w:tcW w:w="450" w:type="dxa"/>
            <w:tcBorders>
              <w:top w:val="single" w:sz="4" w:space="0" w:color="auto"/>
              <w:bottom w:val="single" w:sz="6" w:space="0" w:color="000000"/>
            </w:tcBorders>
            <w:shd w:val="clear" w:color="auto" w:fill="auto"/>
          </w:tcPr>
          <w:p w14:paraId="19002403" w14:textId="782504D6" w:rsidR="00033763" w:rsidRPr="005A29C7" w:rsidRDefault="004F2C49" w:rsidP="00652FE2">
            <w:pPr>
              <w:tabs>
                <w:tab w:val="center" w:pos="4680"/>
                <w:tab w:val="right" w:pos="9360"/>
              </w:tabs>
              <w:jc w:val="center"/>
              <w:rPr>
                <w:rFonts w:cs="Arial"/>
                <w:sz w:val="18"/>
                <w:szCs w:val="18"/>
              </w:rPr>
            </w:pPr>
            <w:r w:rsidRPr="005A29C7">
              <w:rPr>
                <w:rFonts w:cs="Arial"/>
                <w:sz w:val="18"/>
                <w:szCs w:val="18"/>
              </w:rPr>
              <w:t>b*</w:t>
            </w:r>
          </w:p>
        </w:tc>
        <w:tc>
          <w:tcPr>
            <w:tcW w:w="509" w:type="dxa"/>
            <w:tcBorders>
              <w:top w:val="single" w:sz="4" w:space="0" w:color="auto"/>
              <w:bottom w:val="single" w:sz="6" w:space="0" w:color="000000"/>
            </w:tcBorders>
            <w:shd w:val="clear" w:color="auto" w:fill="auto"/>
          </w:tcPr>
          <w:p w14:paraId="48D13F76" w14:textId="4A30A6F0" w:rsidR="00033763" w:rsidRPr="005A29C7" w:rsidRDefault="004F2C49" w:rsidP="00652FE2">
            <w:pPr>
              <w:tabs>
                <w:tab w:val="center" w:pos="4680"/>
                <w:tab w:val="right" w:pos="9360"/>
              </w:tabs>
              <w:jc w:val="center"/>
              <w:rPr>
                <w:rFonts w:cs="Arial"/>
                <w:sz w:val="18"/>
                <w:szCs w:val="18"/>
              </w:rPr>
            </w:pPr>
            <w:proofErr w:type="spellStart"/>
            <w:r w:rsidRPr="005A29C7">
              <w:rPr>
                <w:rFonts w:cs="Arial"/>
                <w:sz w:val="18"/>
                <w:szCs w:val="18"/>
              </w:rPr>
              <w:t>c</w:t>
            </w:r>
            <w:r w:rsidR="00B43059" w:rsidRPr="005A29C7">
              <w:rPr>
                <w:rFonts w:cs="Arial"/>
                <w:sz w:val="18"/>
                <w:szCs w:val="18"/>
              </w:rPr>
              <w:t>#</w:t>
            </w:r>
            <w:proofErr w:type="spellEnd"/>
          </w:p>
        </w:tc>
      </w:tr>
      <w:tr w:rsidR="00033763" w:rsidRPr="005A29C7" w14:paraId="06093305" w14:textId="77777777" w:rsidTr="00066BFD">
        <w:trPr>
          <w:jc w:val="center"/>
        </w:trPr>
        <w:tc>
          <w:tcPr>
            <w:tcW w:w="5791" w:type="dxa"/>
            <w:shd w:val="clear" w:color="auto" w:fill="auto"/>
          </w:tcPr>
          <w:p w14:paraId="6124C0D2" w14:textId="24267133" w:rsidR="00652FE2" w:rsidRPr="005A29C7" w:rsidRDefault="00652FE2" w:rsidP="00652FE2">
            <w:pPr>
              <w:tabs>
                <w:tab w:val="center" w:pos="4680"/>
                <w:tab w:val="right" w:pos="9360"/>
              </w:tabs>
              <w:ind w:left="612" w:hanging="612"/>
              <w:rPr>
                <w:rFonts w:eastAsiaTheme="minorEastAsia" w:cs="Arial"/>
                <w:sz w:val="18"/>
                <w:szCs w:val="18"/>
              </w:rPr>
            </w:pPr>
            <w:r w:rsidRPr="005A29C7">
              <w:rPr>
                <w:rFonts w:cs="Arial"/>
                <w:sz w:val="18"/>
                <w:szCs w:val="18"/>
              </w:rPr>
              <w:t>1.</w:t>
            </w:r>
            <w:r w:rsidRPr="005A29C7">
              <w:rPr>
                <w:rFonts w:cs="Arial"/>
                <w:sz w:val="18"/>
                <w:szCs w:val="18"/>
              </w:rPr>
              <w:tab/>
              <w:t xml:space="preserve">Malfunctions after </w:t>
            </w:r>
            <w:r w:rsidR="00617952" w:rsidRPr="005A29C7">
              <w:rPr>
                <w:rFonts w:cs="Arial"/>
                <w:sz w:val="18"/>
                <w:szCs w:val="18"/>
              </w:rPr>
              <w:t>emergency operating procedure (</w:t>
            </w:r>
            <w:r w:rsidRPr="005A29C7">
              <w:rPr>
                <w:rFonts w:cs="Arial"/>
                <w:sz w:val="18"/>
                <w:szCs w:val="18"/>
              </w:rPr>
              <w:t>EOP</w:t>
            </w:r>
            <w:r w:rsidR="00617952" w:rsidRPr="005A29C7">
              <w:rPr>
                <w:rFonts w:cs="Arial"/>
                <w:sz w:val="18"/>
                <w:szCs w:val="18"/>
              </w:rPr>
              <w:t>)</w:t>
            </w:r>
            <w:r w:rsidRPr="005A29C7">
              <w:rPr>
                <w:rFonts w:cs="Arial"/>
                <w:sz w:val="18"/>
                <w:szCs w:val="18"/>
              </w:rPr>
              <w:t xml:space="preserve"> entry (1–2)</w:t>
            </w:r>
          </w:p>
        </w:tc>
        <w:tc>
          <w:tcPr>
            <w:tcW w:w="2046" w:type="dxa"/>
            <w:shd w:val="clear" w:color="auto" w:fill="auto"/>
          </w:tcPr>
          <w:p w14:paraId="5A0627EE" w14:textId="77777777" w:rsidR="00652FE2" w:rsidRPr="005A29C7" w:rsidRDefault="00652FE2" w:rsidP="00652FE2">
            <w:pPr>
              <w:tabs>
                <w:tab w:val="center" w:pos="4680"/>
                <w:tab w:val="right" w:pos="9360"/>
              </w:tabs>
              <w:jc w:val="center"/>
              <w:rPr>
                <w:rFonts w:cs="Arial"/>
                <w:sz w:val="18"/>
                <w:szCs w:val="18"/>
              </w:rPr>
            </w:pPr>
            <w:r w:rsidRPr="005A29C7">
              <w:rPr>
                <w:rFonts w:cs="Arial"/>
                <w:sz w:val="18"/>
                <w:szCs w:val="18"/>
              </w:rPr>
              <w:t>/       /</w:t>
            </w:r>
          </w:p>
        </w:tc>
        <w:tc>
          <w:tcPr>
            <w:tcW w:w="420" w:type="dxa"/>
            <w:tcBorders>
              <w:top w:val="single" w:sz="6" w:space="0" w:color="000000"/>
            </w:tcBorders>
            <w:shd w:val="clear" w:color="auto" w:fill="auto"/>
          </w:tcPr>
          <w:p w14:paraId="3936C807" w14:textId="77777777" w:rsidR="00652FE2" w:rsidRPr="005A29C7" w:rsidRDefault="00652FE2" w:rsidP="00652FE2">
            <w:pPr>
              <w:tabs>
                <w:tab w:val="center" w:pos="4680"/>
                <w:tab w:val="right" w:pos="9360"/>
              </w:tabs>
              <w:rPr>
                <w:rFonts w:cs="Arial"/>
                <w:sz w:val="18"/>
                <w:szCs w:val="18"/>
              </w:rPr>
            </w:pPr>
          </w:p>
        </w:tc>
        <w:tc>
          <w:tcPr>
            <w:tcW w:w="450" w:type="dxa"/>
            <w:tcBorders>
              <w:top w:val="single" w:sz="6" w:space="0" w:color="000000"/>
            </w:tcBorders>
          </w:tcPr>
          <w:p w14:paraId="05A483F9" w14:textId="77777777" w:rsidR="00652FE2" w:rsidRPr="005A29C7" w:rsidRDefault="00652FE2" w:rsidP="00652FE2">
            <w:pPr>
              <w:tabs>
                <w:tab w:val="center" w:pos="4680"/>
                <w:tab w:val="right" w:pos="9360"/>
              </w:tabs>
              <w:rPr>
                <w:rFonts w:cs="Arial"/>
                <w:sz w:val="18"/>
                <w:szCs w:val="18"/>
              </w:rPr>
            </w:pPr>
          </w:p>
        </w:tc>
        <w:tc>
          <w:tcPr>
            <w:tcW w:w="509" w:type="dxa"/>
            <w:tcBorders>
              <w:top w:val="single" w:sz="6" w:space="0" w:color="000000"/>
            </w:tcBorders>
          </w:tcPr>
          <w:p w14:paraId="13678941" w14:textId="77777777" w:rsidR="00652FE2" w:rsidRPr="005A29C7" w:rsidRDefault="00652FE2" w:rsidP="00652FE2">
            <w:pPr>
              <w:tabs>
                <w:tab w:val="center" w:pos="4680"/>
                <w:tab w:val="right" w:pos="9360"/>
              </w:tabs>
              <w:rPr>
                <w:rFonts w:cs="Arial"/>
                <w:sz w:val="18"/>
                <w:szCs w:val="18"/>
              </w:rPr>
            </w:pPr>
          </w:p>
        </w:tc>
      </w:tr>
      <w:tr w:rsidR="007864B3" w:rsidRPr="005A29C7" w14:paraId="764C3A28" w14:textId="77777777" w:rsidTr="00066BFD">
        <w:trPr>
          <w:jc w:val="center"/>
        </w:trPr>
        <w:tc>
          <w:tcPr>
            <w:tcW w:w="5791" w:type="dxa"/>
            <w:shd w:val="clear" w:color="auto" w:fill="auto"/>
          </w:tcPr>
          <w:p w14:paraId="29F70755" w14:textId="77777777" w:rsidR="00652FE2" w:rsidRPr="005A29C7" w:rsidRDefault="00652FE2" w:rsidP="00652FE2">
            <w:pPr>
              <w:tabs>
                <w:tab w:val="center" w:pos="4680"/>
                <w:tab w:val="right" w:pos="9360"/>
              </w:tabs>
              <w:ind w:left="612" w:hanging="612"/>
              <w:rPr>
                <w:rFonts w:eastAsiaTheme="minorEastAsia" w:cs="Arial"/>
                <w:sz w:val="18"/>
                <w:szCs w:val="18"/>
              </w:rPr>
            </w:pPr>
            <w:r w:rsidRPr="005A29C7">
              <w:rPr>
                <w:rFonts w:cs="Arial"/>
                <w:sz w:val="18"/>
                <w:szCs w:val="18"/>
                <w:lang w:val="en-CA"/>
              </w:rPr>
              <w:t>2.</w:t>
            </w:r>
            <w:r w:rsidRPr="005A29C7">
              <w:rPr>
                <w:rFonts w:cs="Arial"/>
                <w:sz w:val="18"/>
                <w:szCs w:val="18"/>
              </w:rPr>
              <w:tab/>
              <w:t>Abnormal events (2–4)</w:t>
            </w:r>
          </w:p>
        </w:tc>
        <w:tc>
          <w:tcPr>
            <w:tcW w:w="2046" w:type="dxa"/>
            <w:shd w:val="clear" w:color="auto" w:fill="auto"/>
          </w:tcPr>
          <w:p w14:paraId="04E10A6B" w14:textId="77777777" w:rsidR="00652FE2" w:rsidRPr="005A29C7" w:rsidRDefault="00652FE2" w:rsidP="00652FE2">
            <w:pPr>
              <w:tabs>
                <w:tab w:val="center" w:pos="4680"/>
                <w:tab w:val="right" w:pos="9360"/>
              </w:tabs>
              <w:jc w:val="center"/>
              <w:rPr>
                <w:rFonts w:cs="Arial"/>
                <w:sz w:val="18"/>
                <w:szCs w:val="18"/>
              </w:rPr>
            </w:pPr>
            <w:r w:rsidRPr="005A29C7">
              <w:rPr>
                <w:rFonts w:cs="Arial"/>
                <w:sz w:val="18"/>
                <w:szCs w:val="18"/>
              </w:rPr>
              <w:t>/       /</w:t>
            </w:r>
          </w:p>
        </w:tc>
        <w:tc>
          <w:tcPr>
            <w:tcW w:w="420" w:type="dxa"/>
            <w:shd w:val="clear" w:color="auto" w:fill="auto"/>
          </w:tcPr>
          <w:p w14:paraId="485969BC" w14:textId="77777777" w:rsidR="00652FE2" w:rsidRPr="005A29C7" w:rsidRDefault="00652FE2" w:rsidP="00652FE2">
            <w:pPr>
              <w:tabs>
                <w:tab w:val="center" w:pos="4680"/>
                <w:tab w:val="right" w:pos="9360"/>
              </w:tabs>
              <w:rPr>
                <w:rFonts w:cs="Arial"/>
                <w:sz w:val="18"/>
                <w:szCs w:val="18"/>
              </w:rPr>
            </w:pPr>
          </w:p>
        </w:tc>
        <w:tc>
          <w:tcPr>
            <w:tcW w:w="450" w:type="dxa"/>
          </w:tcPr>
          <w:p w14:paraId="293A3A59" w14:textId="77777777" w:rsidR="00652FE2" w:rsidRPr="005A29C7" w:rsidRDefault="00652FE2" w:rsidP="00652FE2">
            <w:pPr>
              <w:tabs>
                <w:tab w:val="center" w:pos="4680"/>
                <w:tab w:val="right" w:pos="9360"/>
              </w:tabs>
              <w:rPr>
                <w:rFonts w:cs="Arial"/>
                <w:sz w:val="18"/>
                <w:szCs w:val="18"/>
              </w:rPr>
            </w:pPr>
          </w:p>
        </w:tc>
        <w:tc>
          <w:tcPr>
            <w:tcW w:w="509" w:type="dxa"/>
          </w:tcPr>
          <w:p w14:paraId="39DD3522" w14:textId="77777777" w:rsidR="00652FE2" w:rsidRPr="005A29C7" w:rsidRDefault="00652FE2" w:rsidP="00652FE2">
            <w:pPr>
              <w:tabs>
                <w:tab w:val="center" w:pos="4680"/>
                <w:tab w:val="right" w:pos="9360"/>
              </w:tabs>
              <w:rPr>
                <w:rFonts w:cs="Arial"/>
                <w:sz w:val="18"/>
                <w:szCs w:val="18"/>
              </w:rPr>
            </w:pPr>
          </w:p>
        </w:tc>
      </w:tr>
      <w:tr w:rsidR="007864B3" w:rsidRPr="005A29C7" w14:paraId="047B7DC5" w14:textId="77777777" w:rsidTr="00066BFD">
        <w:trPr>
          <w:jc w:val="center"/>
        </w:trPr>
        <w:tc>
          <w:tcPr>
            <w:tcW w:w="5791" w:type="dxa"/>
            <w:shd w:val="clear" w:color="auto" w:fill="auto"/>
          </w:tcPr>
          <w:p w14:paraId="65600472" w14:textId="77777777" w:rsidR="00652FE2" w:rsidRPr="005A29C7" w:rsidRDefault="00652FE2" w:rsidP="00652FE2">
            <w:pPr>
              <w:tabs>
                <w:tab w:val="center" w:pos="4680"/>
                <w:tab w:val="right" w:pos="9360"/>
              </w:tabs>
              <w:ind w:left="612" w:hanging="612"/>
              <w:rPr>
                <w:rFonts w:eastAsiaTheme="minorEastAsia" w:cs="Arial"/>
                <w:sz w:val="18"/>
                <w:szCs w:val="18"/>
              </w:rPr>
            </w:pPr>
            <w:r w:rsidRPr="005A29C7">
              <w:rPr>
                <w:rFonts w:cs="Arial"/>
                <w:sz w:val="18"/>
                <w:szCs w:val="18"/>
              </w:rPr>
              <w:t>3.</w:t>
            </w:r>
            <w:r w:rsidRPr="005A29C7">
              <w:rPr>
                <w:rFonts w:cs="Arial"/>
                <w:sz w:val="18"/>
                <w:szCs w:val="18"/>
              </w:rPr>
              <w:tab/>
              <w:t>Major transients (1–2)</w:t>
            </w:r>
          </w:p>
        </w:tc>
        <w:tc>
          <w:tcPr>
            <w:tcW w:w="2046" w:type="dxa"/>
            <w:shd w:val="clear" w:color="auto" w:fill="auto"/>
          </w:tcPr>
          <w:p w14:paraId="2F976341" w14:textId="77777777" w:rsidR="00652FE2" w:rsidRPr="005A29C7" w:rsidRDefault="00652FE2" w:rsidP="00652FE2">
            <w:pPr>
              <w:tabs>
                <w:tab w:val="center" w:pos="4680"/>
                <w:tab w:val="right" w:pos="9360"/>
              </w:tabs>
              <w:jc w:val="center"/>
              <w:rPr>
                <w:rFonts w:cs="Arial"/>
                <w:sz w:val="18"/>
                <w:szCs w:val="18"/>
              </w:rPr>
            </w:pPr>
            <w:r w:rsidRPr="005A29C7">
              <w:rPr>
                <w:rFonts w:cs="Arial"/>
                <w:sz w:val="18"/>
                <w:szCs w:val="18"/>
              </w:rPr>
              <w:t>/       /</w:t>
            </w:r>
          </w:p>
        </w:tc>
        <w:tc>
          <w:tcPr>
            <w:tcW w:w="420" w:type="dxa"/>
            <w:shd w:val="clear" w:color="auto" w:fill="auto"/>
          </w:tcPr>
          <w:p w14:paraId="5DC78649" w14:textId="77777777" w:rsidR="00652FE2" w:rsidRPr="005A29C7" w:rsidRDefault="00652FE2" w:rsidP="00652FE2">
            <w:pPr>
              <w:tabs>
                <w:tab w:val="center" w:pos="4680"/>
                <w:tab w:val="right" w:pos="9360"/>
              </w:tabs>
              <w:rPr>
                <w:rFonts w:cs="Arial"/>
                <w:sz w:val="18"/>
                <w:szCs w:val="18"/>
              </w:rPr>
            </w:pPr>
          </w:p>
        </w:tc>
        <w:tc>
          <w:tcPr>
            <w:tcW w:w="450" w:type="dxa"/>
          </w:tcPr>
          <w:p w14:paraId="4A7777E9" w14:textId="77777777" w:rsidR="00652FE2" w:rsidRPr="005A29C7" w:rsidRDefault="00652FE2" w:rsidP="00652FE2">
            <w:pPr>
              <w:tabs>
                <w:tab w:val="center" w:pos="4680"/>
                <w:tab w:val="right" w:pos="9360"/>
              </w:tabs>
              <w:rPr>
                <w:rFonts w:cs="Arial"/>
                <w:sz w:val="18"/>
                <w:szCs w:val="18"/>
              </w:rPr>
            </w:pPr>
          </w:p>
        </w:tc>
        <w:tc>
          <w:tcPr>
            <w:tcW w:w="509" w:type="dxa"/>
          </w:tcPr>
          <w:p w14:paraId="643FF3DE" w14:textId="77777777" w:rsidR="00652FE2" w:rsidRPr="005A29C7" w:rsidRDefault="00652FE2" w:rsidP="00652FE2">
            <w:pPr>
              <w:tabs>
                <w:tab w:val="center" w:pos="4680"/>
                <w:tab w:val="right" w:pos="9360"/>
              </w:tabs>
              <w:rPr>
                <w:rFonts w:cs="Arial"/>
                <w:sz w:val="18"/>
                <w:szCs w:val="18"/>
              </w:rPr>
            </w:pPr>
          </w:p>
        </w:tc>
      </w:tr>
      <w:tr w:rsidR="007864B3" w:rsidRPr="005A29C7" w14:paraId="7A89CA92" w14:textId="77777777" w:rsidTr="00066BFD">
        <w:trPr>
          <w:jc w:val="center"/>
        </w:trPr>
        <w:tc>
          <w:tcPr>
            <w:tcW w:w="5791" w:type="dxa"/>
            <w:shd w:val="clear" w:color="auto" w:fill="auto"/>
          </w:tcPr>
          <w:p w14:paraId="1094942F" w14:textId="77777777" w:rsidR="00652FE2" w:rsidRPr="005A29C7" w:rsidRDefault="00652FE2" w:rsidP="00652FE2">
            <w:pPr>
              <w:tabs>
                <w:tab w:val="center" w:pos="4680"/>
                <w:tab w:val="right" w:pos="9360"/>
              </w:tabs>
              <w:ind w:left="612" w:hanging="612"/>
              <w:rPr>
                <w:rFonts w:eastAsiaTheme="minorEastAsia" w:cs="Arial"/>
                <w:sz w:val="18"/>
                <w:szCs w:val="18"/>
              </w:rPr>
            </w:pPr>
            <w:r w:rsidRPr="005A29C7">
              <w:rPr>
                <w:rFonts w:cs="Arial"/>
                <w:sz w:val="18"/>
                <w:szCs w:val="18"/>
              </w:rPr>
              <w:t>4.</w:t>
            </w:r>
            <w:r w:rsidRPr="005A29C7">
              <w:rPr>
                <w:rFonts w:cs="Arial"/>
                <w:sz w:val="18"/>
                <w:szCs w:val="18"/>
              </w:rPr>
              <w:tab/>
              <w:t>EOPs entered/requiring substantive actions (1–2)</w:t>
            </w:r>
          </w:p>
        </w:tc>
        <w:tc>
          <w:tcPr>
            <w:tcW w:w="2046" w:type="dxa"/>
            <w:shd w:val="clear" w:color="auto" w:fill="auto"/>
          </w:tcPr>
          <w:p w14:paraId="2F058998" w14:textId="77777777" w:rsidR="00652FE2" w:rsidRPr="005A29C7" w:rsidRDefault="00652FE2" w:rsidP="00652FE2">
            <w:pPr>
              <w:tabs>
                <w:tab w:val="center" w:pos="4680"/>
                <w:tab w:val="right" w:pos="9360"/>
              </w:tabs>
              <w:jc w:val="center"/>
              <w:rPr>
                <w:rFonts w:cs="Arial"/>
                <w:sz w:val="18"/>
                <w:szCs w:val="18"/>
              </w:rPr>
            </w:pPr>
            <w:r w:rsidRPr="005A29C7">
              <w:rPr>
                <w:rFonts w:cs="Arial"/>
                <w:sz w:val="18"/>
                <w:szCs w:val="18"/>
              </w:rPr>
              <w:t>/       /</w:t>
            </w:r>
          </w:p>
        </w:tc>
        <w:tc>
          <w:tcPr>
            <w:tcW w:w="420" w:type="dxa"/>
            <w:shd w:val="clear" w:color="auto" w:fill="auto"/>
          </w:tcPr>
          <w:p w14:paraId="027C60BE" w14:textId="77777777" w:rsidR="00652FE2" w:rsidRPr="005A29C7" w:rsidRDefault="00652FE2" w:rsidP="00652FE2">
            <w:pPr>
              <w:tabs>
                <w:tab w:val="center" w:pos="4680"/>
                <w:tab w:val="right" w:pos="9360"/>
              </w:tabs>
              <w:rPr>
                <w:rFonts w:cs="Arial"/>
                <w:sz w:val="18"/>
                <w:szCs w:val="18"/>
              </w:rPr>
            </w:pPr>
          </w:p>
        </w:tc>
        <w:tc>
          <w:tcPr>
            <w:tcW w:w="450" w:type="dxa"/>
          </w:tcPr>
          <w:p w14:paraId="7898084D" w14:textId="77777777" w:rsidR="00652FE2" w:rsidRPr="005A29C7" w:rsidRDefault="00652FE2" w:rsidP="00652FE2">
            <w:pPr>
              <w:tabs>
                <w:tab w:val="center" w:pos="4680"/>
                <w:tab w:val="right" w:pos="9360"/>
              </w:tabs>
              <w:rPr>
                <w:rFonts w:cs="Arial"/>
                <w:sz w:val="18"/>
                <w:szCs w:val="18"/>
              </w:rPr>
            </w:pPr>
          </w:p>
        </w:tc>
        <w:tc>
          <w:tcPr>
            <w:tcW w:w="509" w:type="dxa"/>
          </w:tcPr>
          <w:p w14:paraId="7B83636A" w14:textId="77777777" w:rsidR="00652FE2" w:rsidRPr="005A29C7" w:rsidRDefault="00652FE2" w:rsidP="00652FE2">
            <w:pPr>
              <w:tabs>
                <w:tab w:val="center" w:pos="4680"/>
                <w:tab w:val="right" w:pos="9360"/>
              </w:tabs>
              <w:rPr>
                <w:rFonts w:cs="Arial"/>
                <w:sz w:val="18"/>
                <w:szCs w:val="18"/>
              </w:rPr>
            </w:pPr>
          </w:p>
        </w:tc>
      </w:tr>
      <w:tr w:rsidR="007864B3" w:rsidRPr="005A29C7" w14:paraId="7862A63E" w14:textId="77777777" w:rsidTr="00066BFD">
        <w:trPr>
          <w:jc w:val="center"/>
        </w:trPr>
        <w:tc>
          <w:tcPr>
            <w:tcW w:w="5791" w:type="dxa"/>
            <w:shd w:val="clear" w:color="auto" w:fill="auto"/>
          </w:tcPr>
          <w:p w14:paraId="132D46FE" w14:textId="31EDFCFC" w:rsidR="00652FE2" w:rsidRPr="005A29C7" w:rsidRDefault="00652FE2" w:rsidP="00652FE2">
            <w:pPr>
              <w:tabs>
                <w:tab w:val="center" w:pos="4680"/>
                <w:tab w:val="right" w:pos="9360"/>
              </w:tabs>
              <w:ind w:left="612" w:hanging="612"/>
              <w:rPr>
                <w:rFonts w:eastAsiaTheme="minorEastAsia" w:cs="Arial"/>
                <w:sz w:val="18"/>
                <w:szCs w:val="18"/>
              </w:rPr>
            </w:pPr>
            <w:r w:rsidRPr="005A29C7">
              <w:rPr>
                <w:rFonts w:cs="Arial"/>
                <w:sz w:val="18"/>
                <w:szCs w:val="18"/>
              </w:rPr>
              <w:t>5.</w:t>
            </w:r>
            <w:r w:rsidRPr="005A29C7">
              <w:rPr>
                <w:rFonts w:cs="Arial"/>
                <w:sz w:val="18"/>
                <w:szCs w:val="18"/>
              </w:rPr>
              <w:tab/>
              <w:t>Entry into a contingency EOP with substantive actions (</w:t>
            </w:r>
            <w:r w:rsidRPr="005A29C7">
              <w:rPr>
                <w:rFonts w:cs="Arial"/>
                <w:sz w:val="18"/>
                <w:szCs w:val="18"/>
                <w:u w:val="single"/>
              </w:rPr>
              <w:t>&gt;</w:t>
            </w:r>
            <w:r w:rsidRPr="005A29C7">
              <w:rPr>
                <w:rFonts w:cs="Arial"/>
                <w:sz w:val="18"/>
                <w:szCs w:val="18"/>
              </w:rPr>
              <w:t> 1</w:t>
            </w:r>
            <w:r w:rsidR="00C661C2" w:rsidRPr="005A29C7">
              <w:rPr>
                <w:rFonts w:cs="Arial"/>
                <w:sz w:val="18"/>
                <w:szCs w:val="18"/>
              </w:rPr>
              <w:t> </w:t>
            </w:r>
            <w:r w:rsidRPr="005A29C7">
              <w:rPr>
                <w:rFonts w:cs="Arial"/>
                <w:sz w:val="18"/>
                <w:szCs w:val="18"/>
              </w:rPr>
              <w:t>per scenario set; set is the entire set of scenarios prepared for the scheduled exam)</w:t>
            </w:r>
          </w:p>
        </w:tc>
        <w:tc>
          <w:tcPr>
            <w:tcW w:w="2046" w:type="dxa"/>
            <w:shd w:val="clear" w:color="auto" w:fill="auto"/>
          </w:tcPr>
          <w:p w14:paraId="4B092CCE" w14:textId="77777777" w:rsidR="00652FE2" w:rsidRPr="005A29C7" w:rsidRDefault="00652FE2" w:rsidP="00652FE2">
            <w:pPr>
              <w:tabs>
                <w:tab w:val="center" w:pos="4680"/>
                <w:tab w:val="right" w:pos="9360"/>
              </w:tabs>
              <w:jc w:val="center"/>
              <w:rPr>
                <w:rFonts w:cs="Arial"/>
                <w:sz w:val="18"/>
                <w:szCs w:val="18"/>
              </w:rPr>
            </w:pPr>
            <w:r w:rsidRPr="005A29C7">
              <w:rPr>
                <w:rFonts w:cs="Arial"/>
                <w:sz w:val="18"/>
                <w:szCs w:val="18"/>
              </w:rPr>
              <w:t>/       /</w:t>
            </w:r>
          </w:p>
        </w:tc>
        <w:tc>
          <w:tcPr>
            <w:tcW w:w="420" w:type="dxa"/>
            <w:shd w:val="clear" w:color="auto" w:fill="auto"/>
          </w:tcPr>
          <w:p w14:paraId="3A08ACF5" w14:textId="77777777" w:rsidR="00652FE2" w:rsidRPr="005A29C7" w:rsidRDefault="00652FE2" w:rsidP="00652FE2">
            <w:pPr>
              <w:tabs>
                <w:tab w:val="center" w:pos="4680"/>
                <w:tab w:val="right" w:pos="9360"/>
              </w:tabs>
              <w:rPr>
                <w:rFonts w:cs="Arial"/>
                <w:sz w:val="18"/>
                <w:szCs w:val="18"/>
              </w:rPr>
            </w:pPr>
          </w:p>
        </w:tc>
        <w:tc>
          <w:tcPr>
            <w:tcW w:w="450" w:type="dxa"/>
          </w:tcPr>
          <w:p w14:paraId="79E00FD6" w14:textId="77777777" w:rsidR="00652FE2" w:rsidRPr="005A29C7" w:rsidRDefault="00652FE2" w:rsidP="00652FE2">
            <w:pPr>
              <w:tabs>
                <w:tab w:val="center" w:pos="4680"/>
                <w:tab w:val="right" w:pos="9360"/>
              </w:tabs>
              <w:rPr>
                <w:rFonts w:cs="Arial"/>
                <w:sz w:val="18"/>
                <w:szCs w:val="18"/>
              </w:rPr>
            </w:pPr>
          </w:p>
        </w:tc>
        <w:tc>
          <w:tcPr>
            <w:tcW w:w="509" w:type="dxa"/>
          </w:tcPr>
          <w:p w14:paraId="23CC86F8" w14:textId="77777777" w:rsidR="00652FE2" w:rsidRPr="005A29C7" w:rsidRDefault="00652FE2" w:rsidP="00652FE2">
            <w:pPr>
              <w:tabs>
                <w:tab w:val="center" w:pos="4680"/>
                <w:tab w:val="right" w:pos="9360"/>
              </w:tabs>
              <w:rPr>
                <w:rFonts w:cs="Arial"/>
                <w:sz w:val="18"/>
                <w:szCs w:val="18"/>
              </w:rPr>
            </w:pPr>
          </w:p>
        </w:tc>
      </w:tr>
      <w:tr w:rsidR="00652FE2" w:rsidRPr="005A29C7" w14:paraId="0162E953" w14:textId="77777777" w:rsidTr="00066BFD">
        <w:trPr>
          <w:jc w:val="center"/>
        </w:trPr>
        <w:tc>
          <w:tcPr>
            <w:tcW w:w="5791" w:type="dxa"/>
            <w:tcBorders>
              <w:bottom w:val="single" w:sz="6" w:space="0" w:color="000000"/>
            </w:tcBorders>
            <w:shd w:val="clear" w:color="auto" w:fill="auto"/>
          </w:tcPr>
          <w:p w14:paraId="7B9083AB" w14:textId="77777777" w:rsidR="00652FE2" w:rsidRPr="005A29C7" w:rsidRDefault="00652FE2" w:rsidP="00652FE2">
            <w:pPr>
              <w:tabs>
                <w:tab w:val="center" w:pos="4680"/>
                <w:tab w:val="right" w:pos="9360"/>
              </w:tabs>
              <w:ind w:left="612" w:hanging="612"/>
              <w:rPr>
                <w:rFonts w:cs="Arial"/>
                <w:sz w:val="18"/>
                <w:szCs w:val="18"/>
              </w:rPr>
            </w:pPr>
            <w:r w:rsidRPr="005A29C7">
              <w:rPr>
                <w:rFonts w:cs="Arial"/>
                <w:sz w:val="18"/>
                <w:szCs w:val="18"/>
              </w:rPr>
              <w:t>6.</w:t>
            </w:r>
            <w:r w:rsidRPr="005A29C7">
              <w:rPr>
                <w:rFonts w:cs="Arial"/>
                <w:sz w:val="18"/>
                <w:szCs w:val="18"/>
              </w:rPr>
              <w:tab/>
              <w:t>Preidentified critical tasks (</w:t>
            </w:r>
            <w:r w:rsidRPr="005A29C7">
              <w:rPr>
                <w:rFonts w:cs="Arial"/>
                <w:sz w:val="18"/>
                <w:szCs w:val="18"/>
                <w:u w:val="single"/>
              </w:rPr>
              <w:t>&gt;</w:t>
            </w:r>
            <w:r w:rsidRPr="005A29C7">
              <w:rPr>
                <w:rFonts w:cs="Arial"/>
                <w:sz w:val="18"/>
                <w:szCs w:val="18"/>
              </w:rPr>
              <w:t> 2)</w:t>
            </w:r>
          </w:p>
        </w:tc>
        <w:tc>
          <w:tcPr>
            <w:tcW w:w="2046" w:type="dxa"/>
            <w:tcBorders>
              <w:bottom w:val="single" w:sz="6" w:space="0" w:color="000000"/>
            </w:tcBorders>
            <w:shd w:val="clear" w:color="auto" w:fill="auto"/>
          </w:tcPr>
          <w:p w14:paraId="72182DBB" w14:textId="77777777" w:rsidR="00652FE2" w:rsidRPr="005A29C7" w:rsidRDefault="00652FE2" w:rsidP="00652FE2">
            <w:pPr>
              <w:tabs>
                <w:tab w:val="center" w:pos="4680"/>
                <w:tab w:val="right" w:pos="9360"/>
              </w:tabs>
              <w:jc w:val="center"/>
              <w:rPr>
                <w:rFonts w:cs="Arial"/>
                <w:sz w:val="18"/>
                <w:szCs w:val="18"/>
              </w:rPr>
            </w:pPr>
            <w:r w:rsidRPr="005A29C7">
              <w:rPr>
                <w:rFonts w:cs="Arial"/>
                <w:sz w:val="18"/>
                <w:szCs w:val="18"/>
              </w:rPr>
              <w:t>/       /</w:t>
            </w:r>
          </w:p>
        </w:tc>
        <w:tc>
          <w:tcPr>
            <w:tcW w:w="420" w:type="dxa"/>
            <w:tcBorders>
              <w:bottom w:val="single" w:sz="6" w:space="0" w:color="000000"/>
            </w:tcBorders>
            <w:shd w:val="clear" w:color="auto" w:fill="auto"/>
          </w:tcPr>
          <w:p w14:paraId="249F4D74" w14:textId="77777777" w:rsidR="00652FE2" w:rsidRPr="005A29C7" w:rsidRDefault="00652FE2" w:rsidP="00652FE2">
            <w:pPr>
              <w:tabs>
                <w:tab w:val="center" w:pos="4680"/>
                <w:tab w:val="right" w:pos="9360"/>
              </w:tabs>
              <w:rPr>
                <w:rFonts w:cs="Arial"/>
                <w:sz w:val="18"/>
                <w:szCs w:val="18"/>
              </w:rPr>
            </w:pPr>
          </w:p>
        </w:tc>
        <w:tc>
          <w:tcPr>
            <w:tcW w:w="450" w:type="dxa"/>
            <w:tcBorders>
              <w:bottom w:val="single" w:sz="6" w:space="0" w:color="000000"/>
            </w:tcBorders>
          </w:tcPr>
          <w:p w14:paraId="0E6B31FC" w14:textId="77777777" w:rsidR="00652FE2" w:rsidRPr="005A29C7" w:rsidRDefault="00652FE2" w:rsidP="00652FE2">
            <w:pPr>
              <w:tabs>
                <w:tab w:val="center" w:pos="4680"/>
                <w:tab w:val="right" w:pos="9360"/>
              </w:tabs>
              <w:rPr>
                <w:rFonts w:cs="Arial"/>
                <w:sz w:val="18"/>
                <w:szCs w:val="18"/>
              </w:rPr>
            </w:pPr>
          </w:p>
        </w:tc>
        <w:tc>
          <w:tcPr>
            <w:tcW w:w="509" w:type="dxa"/>
            <w:tcBorders>
              <w:bottom w:val="single" w:sz="6" w:space="0" w:color="000000"/>
            </w:tcBorders>
          </w:tcPr>
          <w:p w14:paraId="41695807" w14:textId="77777777" w:rsidR="00652FE2" w:rsidRPr="005A29C7" w:rsidRDefault="00652FE2" w:rsidP="00652FE2">
            <w:pPr>
              <w:tabs>
                <w:tab w:val="center" w:pos="4680"/>
                <w:tab w:val="right" w:pos="9360"/>
              </w:tabs>
              <w:rPr>
                <w:rFonts w:cs="Arial"/>
                <w:sz w:val="18"/>
                <w:szCs w:val="18"/>
              </w:rPr>
            </w:pPr>
          </w:p>
        </w:tc>
      </w:tr>
    </w:tbl>
    <w:tbl>
      <w:tblPr>
        <w:tblW w:w="9216" w:type="dxa"/>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20" w:type="dxa"/>
          <w:right w:w="120" w:type="dxa"/>
        </w:tblCellMar>
        <w:tblLook w:val="0000" w:firstRow="0" w:lastRow="0" w:firstColumn="0" w:lastColumn="0" w:noHBand="0" w:noVBand="0"/>
      </w:tblPr>
      <w:tblGrid>
        <w:gridCol w:w="9216"/>
      </w:tblGrid>
      <w:tr w:rsidR="00390FD4" w:rsidRPr="005A29C7" w14:paraId="4A86E7A8" w14:textId="77777777" w:rsidTr="00582134">
        <w:trPr>
          <w:cantSplit/>
          <w:trHeight w:val="2555"/>
          <w:jc w:val="center"/>
        </w:trPr>
        <w:tc>
          <w:tcPr>
            <w:tcW w:w="9216" w:type="dxa"/>
            <w:tcBorders>
              <w:top w:val="single" w:sz="4" w:space="0" w:color="auto"/>
              <w:bottom w:val="single" w:sz="6" w:space="0" w:color="000000"/>
            </w:tcBorders>
          </w:tcPr>
          <w:p w14:paraId="1A754B82" w14:textId="4F20B405" w:rsidR="001B5ABA" w:rsidRPr="005A29C7" w:rsidRDefault="00390FD4" w:rsidP="00CF1CF4">
            <w:pPr>
              <w:numPr>
                <w:ilvl w:val="12"/>
                <w:numId w:val="0"/>
              </w:numPr>
              <w:spacing w:before="140"/>
              <w:ind w:left="8097" w:hanging="4320"/>
              <w:rPr>
                <w:rFonts w:cs="Arial"/>
                <w:sz w:val="18"/>
                <w:szCs w:val="18"/>
              </w:rPr>
            </w:pPr>
            <w:r w:rsidRPr="005A29C7">
              <w:rPr>
                <w:rFonts w:cs="Arial"/>
                <w:sz w:val="18"/>
                <w:szCs w:val="18"/>
              </w:rPr>
              <w:t>Printed Name/Signature</w:t>
            </w:r>
            <w:r w:rsidR="005C1149" w:rsidRPr="005A29C7">
              <w:rPr>
                <w:rFonts w:cs="Arial"/>
                <w:sz w:val="18"/>
                <w:szCs w:val="18"/>
              </w:rPr>
              <w:t xml:space="preserve">                                             </w:t>
            </w:r>
            <w:r w:rsidRPr="005A29C7">
              <w:rPr>
                <w:rFonts w:cs="Arial"/>
                <w:sz w:val="18"/>
                <w:szCs w:val="18"/>
              </w:rPr>
              <w:t>Dat</w:t>
            </w:r>
            <w:r w:rsidR="005C1149" w:rsidRPr="005A29C7">
              <w:rPr>
                <w:rFonts w:cs="Arial"/>
                <w:sz w:val="18"/>
                <w:szCs w:val="18"/>
              </w:rPr>
              <w:t>e</w:t>
            </w:r>
          </w:p>
          <w:p w14:paraId="19AB9C2C" w14:textId="77777777" w:rsidR="001B5ABA" w:rsidRPr="005A29C7" w:rsidRDefault="001B5ABA" w:rsidP="00110EA3">
            <w:pPr>
              <w:numPr>
                <w:ilvl w:val="12"/>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ind w:left="2337" w:hanging="2337"/>
              <w:rPr>
                <w:rFonts w:cs="Arial"/>
                <w:sz w:val="18"/>
                <w:szCs w:val="18"/>
              </w:rPr>
            </w:pPr>
          </w:p>
          <w:p w14:paraId="7D439298" w14:textId="53A2C478" w:rsidR="00390FD4" w:rsidRPr="005A29C7" w:rsidRDefault="00390FD4" w:rsidP="00110EA3">
            <w:pPr>
              <w:numPr>
                <w:ilvl w:val="12"/>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ind w:left="2337" w:hanging="2337"/>
              <w:rPr>
                <w:rFonts w:cs="Arial"/>
                <w:sz w:val="18"/>
                <w:szCs w:val="18"/>
              </w:rPr>
            </w:pPr>
            <w:r w:rsidRPr="005A29C7">
              <w:rPr>
                <w:rFonts w:cs="Arial"/>
                <w:sz w:val="18"/>
                <w:szCs w:val="18"/>
              </w:rPr>
              <w:t>a.</w:t>
            </w:r>
            <w:r w:rsidRPr="005A29C7">
              <w:rPr>
                <w:rFonts w:cs="Arial"/>
                <w:sz w:val="18"/>
                <w:szCs w:val="18"/>
              </w:rPr>
              <w:tab/>
              <w:t>Author</w:t>
            </w:r>
            <w:r w:rsidRPr="005A29C7">
              <w:rPr>
                <w:rFonts w:cs="Arial"/>
                <w:sz w:val="18"/>
                <w:szCs w:val="18"/>
              </w:rPr>
              <w:tab/>
            </w:r>
            <w:r w:rsidRPr="005A29C7">
              <w:rPr>
                <w:rFonts w:cs="Arial"/>
                <w:sz w:val="18"/>
                <w:szCs w:val="18"/>
              </w:rPr>
              <w:tab/>
            </w:r>
            <w:r w:rsidR="00C661C2" w:rsidRPr="005A29C7">
              <w:rPr>
                <w:rFonts w:cs="Arial"/>
                <w:sz w:val="18"/>
                <w:szCs w:val="18"/>
              </w:rPr>
              <w:t xml:space="preserve"> </w:t>
            </w:r>
            <w:r w:rsidR="00C661C2" w:rsidRPr="005A29C7">
              <w:rPr>
                <w:rFonts w:cs="Arial"/>
                <w:sz w:val="18"/>
                <w:szCs w:val="18"/>
                <w:u w:val="single"/>
              </w:rPr>
              <w:t xml:space="preserve">    </w:t>
            </w:r>
            <w:r w:rsidR="00C661C2" w:rsidRPr="005A29C7">
              <w:rPr>
                <w:rFonts w:cs="Arial"/>
                <w:sz w:val="18"/>
                <w:szCs w:val="18"/>
              </w:rPr>
              <w:t>______________________________________________________________</w:t>
            </w:r>
          </w:p>
          <w:p w14:paraId="245BD505" w14:textId="77777777" w:rsidR="00390FD4" w:rsidRPr="005A29C7" w:rsidRDefault="00390FD4" w:rsidP="00110EA3">
            <w:pPr>
              <w:numPr>
                <w:ilvl w:val="12"/>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rPr>
                <w:rFonts w:cs="Arial"/>
                <w:sz w:val="18"/>
                <w:szCs w:val="18"/>
              </w:rPr>
            </w:pPr>
          </w:p>
          <w:p w14:paraId="3453714B" w14:textId="6366DBA3" w:rsidR="00390FD4" w:rsidRPr="005A29C7" w:rsidRDefault="00390FD4" w:rsidP="00B43059">
            <w:pPr>
              <w:numPr>
                <w:ilvl w:val="12"/>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ind w:left="2337" w:hanging="2337"/>
              <w:rPr>
                <w:rFonts w:cs="Arial"/>
                <w:sz w:val="18"/>
                <w:szCs w:val="18"/>
              </w:rPr>
            </w:pPr>
            <w:r w:rsidRPr="005A29C7">
              <w:rPr>
                <w:rFonts w:cs="Arial"/>
                <w:sz w:val="18"/>
                <w:szCs w:val="18"/>
              </w:rPr>
              <w:t>b.</w:t>
            </w:r>
            <w:r w:rsidRPr="005A29C7">
              <w:rPr>
                <w:rFonts w:cs="Arial"/>
                <w:sz w:val="18"/>
                <w:szCs w:val="18"/>
              </w:rPr>
              <w:tab/>
              <w:t>Facility Reviewer (*)</w:t>
            </w:r>
            <w:r w:rsidRPr="005A29C7">
              <w:rPr>
                <w:rFonts w:cs="Arial"/>
                <w:sz w:val="18"/>
                <w:szCs w:val="18"/>
              </w:rPr>
              <w:tab/>
              <w:t xml:space="preserve"> </w:t>
            </w:r>
            <w:r w:rsidRPr="005A29C7">
              <w:rPr>
                <w:rFonts w:cs="Arial"/>
                <w:sz w:val="18"/>
                <w:szCs w:val="18"/>
                <w:u w:val="single"/>
              </w:rPr>
              <w:t xml:space="preserve">    </w:t>
            </w:r>
            <w:r w:rsidRPr="005A29C7">
              <w:rPr>
                <w:rFonts w:cs="Arial"/>
                <w:sz w:val="18"/>
                <w:szCs w:val="18"/>
              </w:rPr>
              <w:t>___________________________________________</w:t>
            </w:r>
            <w:r w:rsidR="004A52CC" w:rsidRPr="005A29C7">
              <w:rPr>
                <w:rFonts w:cs="Arial"/>
                <w:sz w:val="18"/>
                <w:szCs w:val="18"/>
              </w:rPr>
              <w:t>___________________</w:t>
            </w:r>
          </w:p>
          <w:p w14:paraId="242818C8" w14:textId="77777777" w:rsidR="00B43059" w:rsidRPr="005A29C7" w:rsidRDefault="00B43059" w:rsidP="00B43059">
            <w:pPr>
              <w:numPr>
                <w:ilvl w:val="12"/>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ind w:left="2337" w:hanging="2337"/>
              <w:rPr>
                <w:rFonts w:cs="Arial"/>
                <w:sz w:val="18"/>
                <w:szCs w:val="18"/>
              </w:rPr>
            </w:pPr>
          </w:p>
          <w:p w14:paraId="74119FAD" w14:textId="7AEA14C8" w:rsidR="00DD5737" w:rsidRPr="005A29C7" w:rsidRDefault="00390FD4" w:rsidP="008F222E">
            <w:pPr>
              <w:pStyle w:val="ListParagraph"/>
              <w:numPr>
                <w:ilvl w:val="0"/>
                <w:numId w:val="27"/>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rPr>
                <w:rFonts w:cs="Arial"/>
                <w:sz w:val="18"/>
                <w:szCs w:val="18"/>
              </w:rPr>
            </w:pPr>
            <w:r w:rsidRPr="005A29C7">
              <w:rPr>
                <w:rFonts w:cs="Arial"/>
                <w:sz w:val="18"/>
                <w:szCs w:val="18"/>
              </w:rPr>
              <w:t xml:space="preserve">NRC </w:t>
            </w:r>
            <w:r w:rsidR="00DD5737" w:rsidRPr="005A29C7">
              <w:rPr>
                <w:rFonts w:cs="Arial"/>
                <w:sz w:val="18"/>
                <w:szCs w:val="18"/>
              </w:rPr>
              <w:t>Reviewer</w:t>
            </w:r>
            <w:r w:rsidR="007C2C01" w:rsidRPr="005A29C7">
              <w:rPr>
                <w:rFonts w:cs="Arial"/>
                <w:sz w:val="18"/>
                <w:szCs w:val="18"/>
              </w:rPr>
              <w:t xml:space="preserve"> </w:t>
            </w:r>
            <w:r w:rsidR="00B43059" w:rsidRPr="005A29C7">
              <w:rPr>
                <w:rFonts w:cs="Arial"/>
                <w:sz w:val="18"/>
                <w:szCs w:val="18"/>
              </w:rPr>
              <w:t>(#)</w:t>
            </w:r>
            <w:r w:rsidR="007C2C01" w:rsidRPr="005A29C7">
              <w:rPr>
                <w:rFonts w:cs="Arial"/>
                <w:sz w:val="18"/>
                <w:szCs w:val="18"/>
              </w:rPr>
              <w:t xml:space="preserve">        ________________________________________________________________</w:t>
            </w:r>
          </w:p>
          <w:p w14:paraId="34BA791C" w14:textId="77777777" w:rsidR="00B43059" w:rsidRPr="005A29C7" w:rsidRDefault="00B43059" w:rsidP="00B43059">
            <w:pPr>
              <w:pStyle w:val="ListParagraph"/>
              <w:numPr>
                <w:ilvl w:val="0"/>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ind w:left="360"/>
              <w:rPr>
                <w:rFonts w:cs="Arial"/>
                <w:sz w:val="18"/>
                <w:szCs w:val="18"/>
              </w:rPr>
            </w:pPr>
          </w:p>
          <w:p w14:paraId="47C02C4D" w14:textId="54E89D5E" w:rsidR="001B5ABA" w:rsidRPr="005A29C7" w:rsidRDefault="0079426F" w:rsidP="001B5ABA">
            <w:pPr>
              <w:pStyle w:val="ListParagraph"/>
              <w:numPr>
                <w:ilvl w:val="0"/>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rPr>
                <w:rFonts w:cs="Arial"/>
                <w:sz w:val="18"/>
                <w:szCs w:val="18"/>
              </w:rPr>
            </w:pPr>
            <w:r w:rsidRPr="005A29C7">
              <w:rPr>
                <w:rFonts w:cs="Arial"/>
                <w:sz w:val="18"/>
                <w:szCs w:val="18"/>
              </w:rPr>
              <w:t xml:space="preserve">NRC </w:t>
            </w:r>
            <w:r w:rsidR="00390FD4" w:rsidRPr="005A29C7">
              <w:rPr>
                <w:rFonts w:cs="Arial"/>
                <w:sz w:val="18"/>
                <w:szCs w:val="18"/>
              </w:rPr>
              <w:t>Chief Examiner</w:t>
            </w:r>
            <w:r w:rsidR="00B43059" w:rsidRPr="005A29C7">
              <w:rPr>
                <w:rFonts w:cs="Arial"/>
                <w:sz w:val="18"/>
                <w:szCs w:val="18"/>
              </w:rPr>
              <w:t xml:space="preserve">          </w:t>
            </w:r>
            <w:r w:rsidR="004B22C5" w:rsidRPr="005A29C7">
              <w:rPr>
                <w:rFonts w:cs="Arial"/>
                <w:sz w:val="18"/>
                <w:szCs w:val="18"/>
              </w:rPr>
              <w:softHyphen/>
            </w:r>
            <w:r w:rsidR="004B22C5" w:rsidRPr="005A29C7">
              <w:rPr>
                <w:rFonts w:cs="Arial"/>
                <w:sz w:val="18"/>
                <w:szCs w:val="18"/>
              </w:rPr>
              <w:softHyphen/>
            </w:r>
            <w:r w:rsidR="004B22C5" w:rsidRPr="005A29C7">
              <w:rPr>
                <w:rFonts w:cs="Arial"/>
                <w:sz w:val="18"/>
                <w:szCs w:val="18"/>
              </w:rPr>
              <w:softHyphen/>
              <w:t>_________________________________________________________________</w:t>
            </w:r>
            <w:r w:rsidR="00B43059" w:rsidRPr="005A29C7">
              <w:rPr>
                <w:rFonts w:cs="Arial"/>
                <w:sz w:val="18"/>
                <w:szCs w:val="18"/>
              </w:rPr>
              <w:t xml:space="preserve">  </w:t>
            </w:r>
          </w:p>
          <w:p w14:paraId="61918D4B" w14:textId="77777777" w:rsidR="00B43059" w:rsidRPr="005A29C7" w:rsidRDefault="00B43059" w:rsidP="001B5ABA">
            <w:pPr>
              <w:pStyle w:val="ListParagraph"/>
              <w:numPr>
                <w:ilvl w:val="0"/>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rPr>
                <w:rFonts w:cs="Arial"/>
                <w:sz w:val="18"/>
                <w:szCs w:val="18"/>
              </w:rPr>
            </w:pPr>
          </w:p>
          <w:p w14:paraId="12F134E5" w14:textId="7F46ED26" w:rsidR="00390FD4" w:rsidRPr="005A29C7" w:rsidRDefault="00390FD4" w:rsidP="00582134">
            <w:pPr>
              <w:numPr>
                <w:ilvl w:val="12"/>
                <w:numId w:val="0"/>
              </w:numPr>
              <w:tabs>
                <w:tab w:val="left" w:pos="-1257"/>
                <w:tab w:val="left" w:pos="-720"/>
                <w:tab w:val="left" w:pos="0"/>
                <w:tab w:val="left" w:pos="362"/>
                <w:tab w:val="left" w:pos="720"/>
                <w:tab w:val="left" w:pos="1440"/>
                <w:tab w:val="left" w:pos="2160"/>
                <w:tab w:val="left" w:pos="2880"/>
                <w:tab w:val="left" w:pos="3600"/>
                <w:tab w:val="left" w:pos="4320"/>
                <w:tab w:val="left" w:pos="5040"/>
                <w:tab w:val="left" w:pos="5760"/>
                <w:tab w:val="left" w:pos="6480"/>
                <w:tab w:val="left" w:pos="7200"/>
              </w:tabs>
              <w:ind w:left="2337" w:hanging="2337"/>
              <w:rPr>
                <w:rFonts w:cs="Arial"/>
                <w:sz w:val="18"/>
                <w:szCs w:val="18"/>
              </w:rPr>
            </w:pPr>
            <w:r w:rsidRPr="005A29C7">
              <w:rPr>
                <w:rFonts w:cs="Arial"/>
                <w:sz w:val="18"/>
                <w:szCs w:val="18"/>
              </w:rPr>
              <w:t>NRC Superviso</w:t>
            </w:r>
            <w:r w:rsidR="00292E7C" w:rsidRPr="005A29C7">
              <w:rPr>
                <w:rFonts w:cs="Arial"/>
                <w:sz w:val="18"/>
                <w:szCs w:val="18"/>
              </w:rPr>
              <w:t>r</w:t>
            </w:r>
            <w:r w:rsidR="004A52CC" w:rsidRPr="005A29C7">
              <w:rPr>
                <w:rFonts w:cs="Arial"/>
                <w:sz w:val="18"/>
                <w:szCs w:val="18"/>
              </w:rPr>
              <w:softHyphen/>
            </w:r>
            <w:r w:rsidRPr="005A29C7">
              <w:rPr>
                <w:rFonts w:cs="Arial"/>
                <w:sz w:val="18"/>
                <w:szCs w:val="18"/>
              </w:rPr>
              <w:t xml:space="preserve">                  </w:t>
            </w:r>
            <w:r w:rsidR="00C06BFF" w:rsidRPr="005A29C7">
              <w:rPr>
                <w:rFonts w:cs="Arial"/>
                <w:sz w:val="18"/>
                <w:szCs w:val="18"/>
              </w:rPr>
              <w:t>________________________________________________________________</w:t>
            </w:r>
            <w:r w:rsidR="004B22C5" w:rsidRPr="005A29C7">
              <w:rPr>
                <w:rFonts w:cs="Arial"/>
                <w:sz w:val="18"/>
                <w:szCs w:val="18"/>
              </w:rPr>
              <w:t>_</w:t>
            </w:r>
            <w:r w:rsidRPr="005A29C7">
              <w:rPr>
                <w:rFonts w:cs="Arial"/>
                <w:sz w:val="18"/>
                <w:szCs w:val="18"/>
              </w:rPr>
              <w:t xml:space="preserve">                                                                                                                                                                                        </w:t>
            </w:r>
          </w:p>
        </w:tc>
      </w:tr>
      <w:tr w:rsidR="00390FD4" w:rsidRPr="005A29C7" w14:paraId="0D019424" w14:textId="77777777" w:rsidTr="00582134">
        <w:trPr>
          <w:cantSplit/>
          <w:trHeight w:val="561"/>
          <w:jc w:val="center"/>
        </w:trPr>
        <w:tc>
          <w:tcPr>
            <w:tcW w:w="9216" w:type="dxa"/>
            <w:tcBorders>
              <w:top w:val="single" w:sz="6" w:space="0" w:color="000000"/>
            </w:tcBorders>
          </w:tcPr>
          <w:p w14:paraId="3471EB8A" w14:textId="77777777" w:rsidR="00390FD4" w:rsidRPr="005A29C7" w:rsidRDefault="00390FD4" w:rsidP="00460948">
            <w:pPr>
              <w:numPr>
                <w:ilvl w:val="12"/>
                <w:numId w:val="0"/>
              </w:numPr>
              <w:tabs>
                <w:tab w:val="left" w:pos="-1257"/>
                <w:tab w:val="left" w:pos="-720"/>
                <w:tab w:val="left" w:pos="1440"/>
                <w:tab w:val="left" w:pos="2160"/>
                <w:tab w:val="left" w:pos="2880"/>
                <w:tab w:val="left" w:pos="3600"/>
                <w:tab w:val="left" w:pos="4320"/>
                <w:tab w:val="left" w:pos="5040"/>
                <w:tab w:val="left" w:pos="5760"/>
                <w:tab w:val="left" w:pos="6480"/>
                <w:tab w:val="left" w:pos="7200"/>
              </w:tabs>
              <w:spacing w:before="140"/>
              <w:ind w:left="891" w:hanging="891"/>
              <w:rPr>
                <w:rFonts w:cs="Arial"/>
                <w:sz w:val="18"/>
                <w:szCs w:val="18"/>
              </w:rPr>
            </w:pPr>
            <w:r w:rsidRPr="005A29C7">
              <w:rPr>
                <w:rFonts w:cs="Arial"/>
                <w:sz w:val="18"/>
                <w:szCs w:val="18"/>
              </w:rPr>
              <w:t>*  The facility licensee signature is not applicable for NRC</w:t>
            </w:r>
            <w:r w:rsidRPr="005A29C7">
              <w:rPr>
                <w:rFonts w:cs="Arial"/>
                <w:sz w:val="18"/>
                <w:szCs w:val="18"/>
              </w:rPr>
              <w:noBreakHyphen/>
              <w:t>developed tests.</w:t>
            </w:r>
          </w:p>
          <w:p w14:paraId="1165E4A7" w14:textId="65C97B15" w:rsidR="00231308" w:rsidRPr="005A29C7" w:rsidRDefault="00390FD4" w:rsidP="004E63E4">
            <w:pPr>
              <w:numPr>
                <w:ilvl w:val="12"/>
                <w:numId w:val="0"/>
              </w:numPr>
              <w:tabs>
                <w:tab w:val="left" w:pos="-1257"/>
                <w:tab w:val="left" w:pos="-720"/>
                <w:tab w:val="left" w:pos="2160"/>
                <w:tab w:val="left" w:pos="2880"/>
                <w:tab w:val="left" w:pos="3600"/>
                <w:tab w:val="left" w:pos="4320"/>
                <w:tab w:val="left" w:pos="5040"/>
                <w:tab w:val="left" w:pos="5760"/>
                <w:tab w:val="left" w:pos="6480"/>
                <w:tab w:val="left" w:pos="7200"/>
              </w:tabs>
              <w:ind w:left="216" w:hanging="216"/>
              <w:rPr>
                <w:rFonts w:cs="Arial"/>
                <w:sz w:val="18"/>
                <w:szCs w:val="18"/>
              </w:rPr>
            </w:pPr>
            <w:r w:rsidRPr="005A29C7">
              <w:rPr>
                <w:rFonts w:cs="Arial"/>
                <w:sz w:val="18"/>
                <w:szCs w:val="18"/>
              </w:rPr>
              <w:t xml:space="preserve">#  </w:t>
            </w:r>
            <w:r w:rsidR="001F25AE" w:rsidRPr="005A29C7">
              <w:rPr>
                <w:rFonts w:cs="Arial"/>
                <w:sz w:val="18"/>
                <w:szCs w:val="18"/>
              </w:rPr>
              <w:t xml:space="preserve">An </w:t>
            </w:r>
            <w:r w:rsidRPr="005A29C7">
              <w:rPr>
                <w:rFonts w:cs="Arial"/>
                <w:sz w:val="18"/>
                <w:szCs w:val="18"/>
              </w:rPr>
              <w:t xml:space="preserve">independent NRC reviewer </w:t>
            </w:r>
            <w:r w:rsidR="001F25AE" w:rsidRPr="005A29C7">
              <w:rPr>
                <w:rFonts w:cs="Arial"/>
                <w:sz w:val="18"/>
                <w:szCs w:val="18"/>
              </w:rPr>
              <w:t xml:space="preserve">performs </w:t>
            </w:r>
            <w:r w:rsidR="00C661C2" w:rsidRPr="005A29C7">
              <w:rPr>
                <w:rFonts w:cs="Arial"/>
                <w:sz w:val="18"/>
                <w:szCs w:val="18"/>
              </w:rPr>
              <w:t xml:space="preserve">the </w:t>
            </w:r>
            <w:r w:rsidR="001F25AE" w:rsidRPr="005A29C7">
              <w:rPr>
                <w:rFonts w:cs="Arial"/>
                <w:sz w:val="18"/>
                <w:szCs w:val="18"/>
              </w:rPr>
              <w:t xml:space="preserve">steps </w:t>
            </w:r>
            <w:r w:rsidR="001F47B1" w:rsidRPr="005A29C7">
              <w:rPr>
                <w:rFonts w:cs="Arial"/>
                <w:sz w:val="18"/>
                <w:szCs w:val="18"/>
              </w:rPr>
              <w:t>in column</w:t>
            </w:r>
            <w:r w:rsidRPr="005A29C7">
              <w:rPr>
                <w:rFonts w:cs="Arial"/>
                <w:sz w:val="18"/>
                <w:szCs w:val="18"/>
              </w:rPr>
              <w:t xml:space="preserve"> c.</w:t>
            </w:r>
            <w:r w:rsidR="00BE0584" w:rsidRPr="005A29C7">
              <w:rPr>
                <w:rFonts w:cs="Arial"/>
                <w:sz w:val="18"/>
                <w:szCs w:val="18"/>
              </w:rPr>
              <w:t xml:space="preserve"> </w:t>
            </w:r>
            <w:r w:rsidR="0037408F" w:rsidRPr="005A29C7">
              <w:rPr>
                <w:rFonts w:cs="Arial"/>
                <w:sz w:val="18"/>
                <w:szCs w:val="18"/>
              </w:rPr>
              <w:t xml:space="preserve">This may be the NRC Chief Examiner if he/she did not develop the </w:t>
            </w:r>
            <w:r w:rsidR="00FE44F6">
              <w:rPr>
                <w:rFonts w:cs="Arial"/>
                <w:sz w:val="18"/>
                <w:szCs w:val="18"/>
              </w:rPr>
              <w:t>operating test</w:t>
            </w:r>
            <w:r w:rsidR="00FE44F6" w:rsidRPr="005A29C7">
              <w:rPr>
                <w:rFonts w:cs="Arial"/>
                <w:sz w:val="18"/>
                <w:szCs w:val="18"/>
              </w:rPr>
              <w:t xml:space="preserve"> </w:t>
            </w:r>
            <w:r w:rsidR="0037408F" w:rsidRPr="005A29C7">
              <w:rPr>
                <w:rFonts w:cs="Arial"/>
                <w:sz w:val="18"/>
                <w:szCs w:val="18"/>
              </w:rPr>
              <w:t>under review.</w:t>
            </w:r>
          </w:p>
        </w:tc>
      </w:tr>
      <w:bookmarkEnd w:id="0"/>
      <w:bookmarkEnd w:id="1"/>
    </w:tbl>
    <w:p w14:paraId="3ABE535B" w14:textId="1F420289" w:rsidR="00A10D84" w:rsidRPr="005A29C7" w:rsidRDefault="00A10D84" w:rsidP="00582134">
      <w:pPr>
        <w:rPr>
          <w:rStyle w:val="SubtleEmphasis"/>
          <w:rFonts w:cs="Arial"/>
          <w:i w:val="0"/>
        </w:rPr>
      </w:pPr>
    </w:p>
    <w:sectPr w:rsidR="00A10D84" w:rsidRPr="005A29C7" w:rsidSect="00580379">
      <w:pgSz w:w="12240" w:h="15840"/>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545065" w14:textId="77777777" w:rsidR="00207DC7" w:rsidRDefault="00207DC7" w:rsidP="00645ADC">
      <w:r>
        <w:separator/>
      </w:r>
    </w:p>
  </w:endnote>
  <w:endnote w:type="continuationSeparator" w:id="0">
    <w:p w14:paraId="538CE1E7" w14:textId="77777777" w:rsidR="00207DC7" w:rsidRDefault="00207DC7" w:rsidP="00645ADC">
      <w:r>
        <w:continuationSeparator/>
      </w:r>
    </w:p>
  </w:endnote>
  <w:endnote w:type="continuationNotice" w:id="1">
    <w:p w14:paraId="02F99A93" w14:textId="77777777" w:rsidR="00207DC7" w:rsidRDefault="00207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92900" w14:textId="77777777" w:rsidR="00207DC7" w:rsidRDefault="00207DC7" w:rsidP="00645ADC">
      <w:r>
        <w:separator/>
      </w:r>
    </w:p>
  </w:footnote>
  <w:footnote w:type="continuationSeparator" w:id="0">
    <w:p w14:paraId="32364C16" w14:textId="77777777" w:rsidR="00207DC7" w:rsidRDefault="00207DC7" w:rsidP="00645ADC">
      <w:r>
        <w:continuationSeparator/>
      </w:r>
    </w:p>
  </w:footnote>
  <w:footnote w:type="continuationNotice" w:id="1">
    <w:p w14:paraId="0B9681F1" w14:textId="77777777" w:rsidR="00207DC7" w:rsidRDefault="00207D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7024DB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F228B9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496AB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0C4474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F84B57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5C7D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306AE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903DD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68404E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F2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D80B73A"/>
    <w:lvl w:ilvl="0">
      <w:numFmt w:val="bullet"/>
      <w:lvlText w:val="*"/>
      <w:lvlJc w:val="left"/>
    </w:lvl>
  </w:abstractNum>
  <w:abstractNum w:abstractNumId="11" w15:restartNumberingAfterBreak="0">
    <w:nsid w:val="00000010"/>
    <w:multiLevelType w:val="multilevel"/>
    <w:tmpl w:val="00000000"/>
    <w:name w:val="AutoList1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1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1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1316882"/>
    <w:multiLevelType w:val="hybridMultilevel"/>
    <w:tmpl w:val="40BE0B6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1E97490"/>
    <w:multiLevelType w:val="hybridMultilevel"/>
    <w:tmpl w:val="00F4F2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79D4378"/>
    <w:multiLevelType w:val="hybridMultilevel"/>
    <w:tmpl w:val="C5E8D6D4"/>
    <w:lvl w:ilvl="0" w:tplc="ED2EC6E0">
      <w:start w:val="3"/>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upperLetter"/>
      <w:pStyle w:val="Heading2"/>
      <w:lvlText w:val="%2."/>
      <w:lvlJc w:val="left"/>
      <w:pPr>
        <w:tabs>
          <w:tab w:val="num" w:pos="288"/>
        </w:tabs>
        <w:ind w:left="0" w:firstLine="0"/>
      </w:pPr>
      <w:rPr>
        <w:rFonts w:ascii="Arial Bold" w:eastAsiaTheme="majorEastAsia" w:hAnsi="Arial Bold" w:cstheme="majorBidi"/>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19" w15:restartNumberingAfterBreak="0">
    <w:nsid w:val="0FD226B5"/>
    <w:multiLevelType w:val="hybridMultilevel"/>
    <w:tmpl w:val="327C30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4D14A4C"/>
    <w:multiLevelType w:val="hybridMultilevel"/>
    <w:tmpl w:val="057EF4F8"/>
    <w:lvl w:ilvl="0" w:tplc="04090003">
      <w:start w:val="1"/>
      <w:numFmt w:val="bullet"/>
      <w:lvlText w:val="o"/>
      <w:lvlJc w:val="left"/>
      <w:pPr>
        <w:ind w:left="360" w:hanging="360"/>
      </w:pPr>
      <w:rPr>
        <w:rFonts w:ascii="Courier New" w:hAnsi="Courier New" w:cs="Courier New" w:hint="default"/>
      </w:rPr>
    </w:lvl>
    <w:lvl w:ilvl="1" w:tplc="FD80B73A">
      <w:start w:val="1"/>
      <w:numFmt w:val="bullet"/>
      <w:lvlText w:val="–"/>
      <w:lvlJc w:val="left"/>
      <w:pPr>
        <w:ind w:left="1080" w:hanging="360"/>
      </w:pPr>
      <w:rPr>
        <w:rFonts w:ascii="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57C7718"/>
    <w:multiLevelType w:val="hybridMultilevel"/>
    <w:tmpl w:val="F7F28100"/>
    <w:lvl w:ilvl="0" w:tplc="62026794">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6091268"/>
    <w:multiLevelType w:val="multilevel"/>
    <w:tmpl w:val="97D65402"/>
    <w:numStyleLink w:val="NUREGListStyle"/>
  </w:abstractNum>
  <w:abstractNum w:abstractNumId="23" w15:restartNumberingAfterBreak="0">
    <w:nsid w:val="16852C70"/>
    <w:multiLevelType w:val="hybridMultilevel"/>
    <w:tmpl w:val="E5163EC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17986355"/>
    <w:multiLevelType w:val="hybridMultilevel"/>
    <w:tmpl w:val="0AD61508"/>
    <w:lvl w:ilvl="0" w:tplc="04090001">
      <w:start w:val="1"/>
      <w:numFmt w:val="bullet"/>
      <w:lvlText w:val=""/>
      <w:lvlJc w:val="left"/>
      <w:pPr>
        <w:ind w:left="720" w:hanging="360"/>
      </w:pPr>
      <w:rPr>
        <w:rFonts w:ascii="Symbol" w:hAnsi="Symbol" w:hint="default"/>
      </w:rPr>
    </w:lvl>
    <w:lvl w:ilvl="1" w:tplc="48987376">
      <w:start w:val="1"/>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D0D244B"/>
    <w:multiLevelType w:val="hybridMultilevel"/>
    <w:tmpl w:val="3A4C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475DD8"/>
    <w:multiLevelType w:val="hybridMultilevel"/>
    <w:tmpl w:val="F48A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957F61"/>
    <w:multiLevelType w:val="hybridMultilevel"/>
    <w:tmpl w:val="167AAB80"/>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F255688"/>
    <w:multiLevelType w:val="hybridMultilevel"/>
    <w:tmpl w:val="F42019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00746A5"/>
    <w:multiLevelType w:val="hybridMultilevel"/>
    <w:tmpl w:val="FB1891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78102CE"/>
    <w:multiLevelType w:val="hybridMultilevel"/>
    <w:tmpl w:val="8FFC3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69561F"/>
    <w:multiLevelType w:val="hybridMultilevel"/>
    <w:tmpl w:val="3DD6C56C"/>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33" w15:restartNumberingAfterBreak="0">
    <w:nsid w:val="393B3DF5"/>
    <w:multiLevelType w:val="hybridMultilevel"/>
    <w:tmpl w:val="2754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393D40"/>
    <w:multiLevelType w:val="hybridMultilevel"/>
    <w:tmpl w:val="EBDA9B6E"/>
    <w:lvl w:ilvl="0" w:tplc="0409000F">
      <w:start w:val="1"/>
      <w:numFmt w:val="decimal"/>
      <w:lvlText w:val="%1."/>
      <w:lvlJc w:val="left"/>
      <w:pPr>
        <w:ind w:left="720" w:hanging="360"/>
      </w:pPr>
    </w:lvl>
    <w:lvl w:ilvl="1" w:tplc="48987376">
      <w:start w:val="1"/>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84B3C3A"/>
    <w:multiLevelType w:val="hybridMultilevel"/>
    <w:tmpl w:val="560224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C5645D"/>
    <w:multiLevelType w:val="hybridMultilevel"/>
    <w:tmpl w:val="0A28EAF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AEC122C"/>
    <w:multiLevelType w:val="hybridMultilevel"/>
    <w:tmpl w:val="91E6991E"/>
    <w:lvl w:ilvl="0" w:tplc="FAE246FC">
      <w:start w:val="1"/>
      <w:numFmt w:val="bullet"/>
      <w:pStyle w:val="ListParagraph"/>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9" w15:restartNumberingAfterBreak="0">
    <w:nsid w:val="4C7A3AEC"/>
    <w:multiLevelType w:val="hybridMultilevel"/>
    <w:tmpl w:val="8B885F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55C239C0"/>
    <w:multiLevelType w:val="hybridMultilevel"/>
    <w:tmpl w:val="79FAEFF0"/>
    <w:lvl w:ilvl="0" w:tplc="FD80B73A">
      <w:start w:val="1"/>
      <w:numFmt w:val="bullet"/>
      <w:lvlText w:val="–"/>
      <w:lvlJc w:val="left"/>
      <w:pPr>
        <w:ind w:left="1080" w:hanging="360"/>
      </w:pPr>
      <w:rPr>
        <w:rFonts w:ascii="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8C1322C"/>
    <w:multiLevelType w:val="hybridMultilevel"/>
    <w:tmpl w:val="205822C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2" w15:restartNumberingAfterBreak="0">
    <w:nsid w:val="59D32D1D"/>
    <w:multiLevelType w:val="hybridMultilevel"/>
    <w:tmpl w:val="1576CC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EB80C75"/>
    <w:multiLevelType w:val="hybridMultilevel"/>
    <w:tmpl w:val="F8D4758E"/>
    <w:lvl w:ilvl="0" w:tplc="33EA1A26">
      <w:start w:val="1"/>
      <w:numFmt w:val="lowerLetter"/>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2C03373"/>
    <w:multiLevelType w:val="hybridMultilevel"/>
    <w:tmpl w:val="E864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AF2A0B"/>
    <w:multiLevelType w:val="hybridMultilevel"/>
    <w:tmpl w:val="667C2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B37D56"/>
    <w:multiLevelType w:val="hybridMultilevel"/>
    <w:tmpl w:val="562E9BD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7DA576E"/>
    <w:multiLevelType w:val="hybridMultilevel"/>
    <w:tmpl w:val="BB9847C0"/>
    <w:lvl w:ilvl="0" w:tplc="FD80B73A">
      <w:start w:val="1"/>
      <w:numFmt w:val="bullet"/>
      <w:lvlText w:val="–"/>
      <w:lvlJc w:val="left"/>
      <w:pPr>
        <w:ind w:left="1152" w:hanging="360"/>
      </w:pPr>
      <w:rPr>
        <w:rFonts w:ascii="Arial" w:hAnsi="Arial" w:cs="Arial" w:hint="default"/>
      </w:rPr>
    </w:lvl>
    <w:lvl w:ilvl="1" w:tplc="FD80B73A">
      <w:start w:val="1"/>
      <w:numFmt w:val="bullet"/>
      <w:lvlText w:val="–"/>
      <w:lvlJc w:val="left"/>
      <w:pPr>
        <w:ind w:left="1872" w:hanging="360"/>
      </w:pPr>
      <w:rPr>
        <w:rFonts w:ascii="Arial" w:hAnsi="Arial" w:cs="Arial"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8"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D534A75"/>
    <w:multiLevelType w:val="hybridMultilevel"/>
    <w:tmpl w:val="4650C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BF156B"/>
    <w:multiLevelType w:val="hybridMultilevel"/>
    <w:tmpl w:val="C0622A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52" w15:restartNumberingAfterBreak="0">
    <w:nsid w:val="70F06551"/>
    <w:multiLevelType w:val="hybridMultilevel"/>
    <w:tmpl w:val="A906F3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727F3CDB"/>
    <w:multiLevelType w:val="hybridMultilevel"/>
    <w:tmpl w:val="ABBA7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4290C0B"/>
    <w:multiLevelType w:val="hybridMultilevel"/>
    <w:tmpl w:val="E98AD448"/>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8E54C88"/>
    <w:multiLevelType w:val="hybridMultilevel"/>
    <w:tmpl w:val="5EDEF210"/>
    <w:lvl w:ilvl="0" w:tplc="5088CD84">
      <w:start w:val="2"/>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6" w15:restartNumberingAfterBreak="0">
    <w:nsid w:val="7ACF33D1"/>
    <w:multiLevelType w:val="hybridMultilevel"/>
    <w:tmpl w:val="8ECEE834"/>
    <w:lvl w:ilvl="0" w:tplc="04090019">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F2513FA"/>
    <w:multiLevelType w:val="hybridMultilevel"/>
    <w:tmpl w:val="BCB28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F2F043F"/>
    <w:multiLevelType w:val="hybridMultilevel"/>
    <w:tmpl w:val="3EBC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16"/>
  </w:num>
  <w:num w:numId="3">
    <w:abstractNumId w:val="35"/>
  </w:num>
  <w:num w:numId="4">
    <w:abstractNumId w:val="48"/>
  </w:num>
  <w:num w:numId="5">
    <w:abstractNumId w:val="38"/>
  </w:num>
  <w:num w:numId="6">
    <w:abstractNumId w:val="27"/>
  </w:num>
  <w:num w:numId="7">
    <w:abstractNumId w:val="18"/>
  </w:num>
  <w:num w:numId="8">
    <w:abstractNumId w:val="22"/>
    <w:lvlOverride w:ilvl="0">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Override>
    <w:lvlOverride w:ilvl="1">
      <w:lvl w:ilvl="1">
        <w:start w:val="1"/>
        <w:numFmt w:val="upperLetter"/>
        <w:pStyle w:val="Heading2"/>
        <w:lvlText w:val="%2."/>
        <w:lvlJc w:val="left"/>
        <w:pPr>
          <w:tabs>
            <w:tab w:val="num" w:pos="288"/>
          </w:tabs>
          <w:ind w:left="0" w:firstLine="0"/>
        </w:pPr>
        <w:rPr>
          <w:rFonts w:ascii="Arial Bold" w:eastAsiaTheme="majorEastAsia" w:hAnsi="Arial Bold" w:cstheme="majorBidi"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2">
      <w:lvl w:ilvl="2">
        <w:start w:val="1"/>
        <w:numFmt w:val="decimal"/>
        <w:pStyle w:val="Heading3"/>
        <w:lvlText w:val="%3."/>
        <w:lvlJc w:val="left"/>
        <w:pPr>
          <w:tabs>
            <w:tab w:val="num" w:pos="288"/>
          </w:tabs>
          <w:ind w:left="0" w:firstLine="0"/>
        </w:pPr>
        <w:rPr>
          <w:rFonts w:ascii="Arial" w:eastAsiaTheme="majorEastAsia" w:hAnsi="Arial" w:cs="Arial"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Override>
    <w:lvlOverride w:ilvl="4">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lvlOverride w:ilvl="5">
      <w:lvl w:ilvl="5">
        <w:start w:val="1"/>
        <w:numFmt w:val="upperLetter"/>
        <w:lvlRestart w:val="0"/>
        <w:pStyle w:val="Heading6"/>
        <w:suff w:val="nothing"/>
        <w:lvlText w:val="APPENDIX %6 "/>
        <w:lvlJc w:val="center"/>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7">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lvlOverride w:ilvl="8">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num>
  <w:num w:numId="9">
    <w:abstractNumId w:val="1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56"/>
  </w:num>
  <w:num w:numId="11">
    <w:abstractNumId w:val="10"/>
    <w:lvlOverride w:ilvl="0">
      <w:lvl w:ilvl="0">
        <w:start w:val="1"/>
        <w:numFmt w:val="bullet"/>
        <w:lvlText w:val="•"/>
        <w:legacy w:legacy="1" w:legacySpace="0" w:legacyIndent="1"/>
        <w:lvlJc w:val="left"/>
        <w:pPr>
          <w:ind w:left="898" w:hanging="1"/>
        </w:pPr>
        <w:rPr>
          <w:rFonts w:ascii="Arial" w:hAnsi="Arial" w:cs="Arial" w:hint="default"/>
        </w:rPr>
      </w:lvl>
    </w:lvlOverride>
  </w:num>
  <w:num w:numId="12">
    <w:abstractNumId w:val="10"/>
    <w:lvlOverride w:ilvl="0">
      <w:lvl w:ilvl="0">
        <w:start w:val="1"/>
        <w:numFmt w:val="bullet"/>
        <w:lvlText w:val="–"/>
        <w:legacy w:legacy="1" w:legacySpace="0" w:legacyIndent="1"/>
        <w:lvlJc w:val="left"/>
        <w:pPr>
          <w:ind w:left="1261" w:hanging="1"/>
        </w:pPr>
        <w:rPr>
          <w:rFonts w:ascii="Arial" w:hAnsi="Arial" w:cs="Arial" w:hint="default"/>
        </w:rPr>
      </w:lvl>
    </w:lvlOverride>
  </w:num>
  <w:num w:numId="13">
    <w:abstractNumId w:val="57"/>
  </w:num>
  <w:num w:numId="14">
    <w:abstractNumId w:val="20"/>
  </w:num>
  <w:num w:numId="15">
    <w:abstractNumId w:val="31"/>
  </w:num>
  <w:num w:numId="16">
    <w:abstractNumId w:val="52"/>
  </w:num>
  <w:num w:numId="17">
    <w:abstractNumId w:val="28"/>
  </w:num>
  <w:num w:numId="18">
    <w:abstractNumId w:val="39"/>
  </w:num>
  <w:num w:numId="19">
    <w:abstractNumId w:val="14"/>
  </w:num>
  <w:num w:numId="20">
    <w:abstractNumId w:val="23"/>
  </w:num>
  <w:num w:numId="21">
    <w:abstractNumId w:val="15"/>
  </w:num>
  <w:num w:numId="22">
    <w:abstractNumId w:val="17"/>
  </w:num>
  <w:num w:numId="23">
    <w:abstractNumId w:val="34"/>
  </w:num>
  <w:num w:numId="24">
    <w:abstractNumId w:val="24"/>
  </w:num>
  <w:num w:numId="25">
    <w:abstractNumId w:val="36"/>
  </w:num>
  <w:num w:numId="26">
    <w:abstractNumId w:val="30"/>
  </w:num>
  <w:num w:numId="27">
    <w:abstractNumId w:val="37"/>
  </w:num>
  <w:num w:numId="28">
    <w:abstractNumId w:val="32"/>
  </w:num>
  <w:num w:numId="29">
    <w:abstractNumId w:val="58"/>
  </w:num>
  <w:num w:numId="30">
    <w:abstractNumId w:val="54"/>
  </w:num>
  <w:num w:numId="31">
    <w:abstractNumId w:val="49"/>
  </w:num>
  <w:num w:numId="32">
    <w:abstractNumId w:val="21"/>
  </w:num>
  <w:num w:numId="33">
    <w:abstractNumId w:val="29"/>
  </w:num>
  <w:num w:numId="34">
    <w:abstractNumId w:val="43"/>
  </w:num>
  <w:num w:numId="35">
    <w:abstractNumId w:val="45"/>
  </w:num>
  <w:num w:numId="36">
    <w:abstractNumId w:val="44"/>
  </w:num>
  <w:num w:numId="37">
    <w:abstractNumId w:val="53"/>
  </w:num>
  <w:num w:numId="38">
    <w:abstractNumId w:val="47"/>
  </w:num>
  <w:num w:numId="39">
    <w:abstractNumId w:val="41"/>
  </w:num>
  <w:num w:numId="40">
    <w:abstractNumId w:val="25"/>
  </w:num>
  <w:num w:numId="41">
    <w:abstractNumId w:val="42"/>
  </w:num>
  <w:num w:numId="42">
    <w:abstractNumId w:val="40"/>
  </w:num>
  <w:num w:numId="43">
    <w:abstractNumId w:val="19"/>
  </w:num>
  <w:num w:numId="44">
    <w:abstractNumId w:val="33"/>
  </w:num>
  <w:num w:numId="45">
    <w:abstractNumId w:val="26"/>
  </w:num>
  <w:num w:numId="46">
    <w:abstractNumId w:val="50"/>
  </w:num>
  <w:num w:numId="47">
    <w:abstractNumId w:val="46"/>
  </w:num>
  <w:num w:numId="48">
    <w:abstractNumId w:val="55"/>
  </w:num>
  <w:num w:numId="49">
    <w:abstractNumId w:val="9"/>
  </w:num>
  <w:num w:numId="50">
    <w:abstractNumId w:val="7"/>
  </w:num>
  <w:num w:numId="51">
    <w:abstractNumId w:val="6"/>
  </w:num>
  <w:num w:numId="52">
    <w:abstractNumId w:val="5"/>
  </w:num>
  <w:num w:numId="53">
    <w:abstractNumId w:val="4"/>
  </w:num>
  <w:num w:numId="54">
    <w:abstractNumId w:val="8"/>
  </w:num>
  <w:num w:numId="55">
    <w:abstractNumId w:val="3"/>
  </w:num>
  <w:num w:numId="56">
    <w:abstractNumId w:val="2"/>
  </w:num>
  <w:num w:numId="57">
    <w:abstractNumId w:val="1"/>
  </w:num>
  <w:num w:numId="58">
    <w:abstractNumId w:val="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embedSystemFonts/>
  <w:proofState w:spelling="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4DE"/>
    <w:rsid w:val="0000056E"/>
    <w:rsid w:val="00001E32"/>
    <w:rsid w:val="000024D9"/>
    <w:rsid w:val="0000349A"/>
    <w:rsid w:val="00003D25"/>
    <w:rsid w:val="00004C66"/>
    <w:rsid w:val="0000546B"/>
    <w:rsid w:val="000064D6"/>
    <w:rsid w:val="00006D5D"/>
    <w:rsid w:val="00007D9F"/>
    <w:rsid w:val="00010BB6"/>
    <w:rsid w:val="00010ED4"/>
    <w:rsid w:val="00013E3A"/>
    <w:rsid w:val="0001425F"/>
    <w:rsid w:val="00015700"/>
    <w:rsid w:val="00016268"/>
    <w:rsid w:val="0001641B"/>
    <w:rsid w:val="000217E1"/>
    <w:rsid w:val="00022473"/>
    <w:rsid w:val="00022EFE"/>
    <w:rsid w:val="0002378B"/>
    <w:rsid w:val="00023BD8"/>
    <w:rsid w:val="00023F08"/>
    <w:rsid w:val="00024143"/>
    <w:rsid w:val="0002425B"/>
    <w:rsid w:val="000247C9"/>
    <w:rsid w:val="00025217"/>
    <w:rsid w:val="0002555D"/>
    <w:rsid w:val="000300F2"/>
    <w:rsid w:val="00030CF8"/>
    <w:rsid w:val="00031B28"/>
    <w:rsid w:val="00031C84"/>
    <w:rsid w:val="00031FDD"/>
    <w:rsid w:val="00033763"/>
    <w:rsid w:val="000340A5"/>
    <w:rsid w:val="00034C2E"/>
    <w:rsid w:val="00034E00"/>
    <w:rsid w:val="00035710"/>
    <w:rsid w:val="0003590C"/>
    <w:rsid w:val="000361DB"/>
    <w:rsid w:val="00036447"/>
    <w:rsid w:val="00036A0D"/>
    <w:rsid w:val="00040CCE"/>
    <w:rsid w:val="000410DA"/>
    <w:rsid w:val="0004115B"/>
    <w:rsid w:val="0004121B"/>
    <w:rsid w:val="00041639"/>
    <w:rsid w:val="00042DFF"/>
    <w:rsid w:val="00043313"/>
    <w:rsid w:val="000435F4"/>
    <w:rsid w:val="00043964"/>
    <w:rsid w:val="000451FF"/>
    <w:rsid w:val="00046493"/>
    <w:rsid w:val="000472D5"/>
    <w:rsid w:val="00047BB9"/>
    <w:rsid w:val="00050BCE"/>
    <w:rsid w:val="00051DA3"/>
    <w:rsid w:val="00052219"/>
    <w:rsid w:val="00052C0E"/>
    <w:rsid w:val="00052EB1"/>
    <w:rsid w:val="00053EAE"/>
    <w:rsid w:val="00054D69"/>
    <w:rsid w:val="00056C82"/>
    <w:rsid w:val="0005748C"/>
    <w:rsid w:val="000576CF"/>
    <w:rsid w:val="000621BE"/>
    <w:rsid w:val="000653C8"/>
    <w:rsid w:val="0006541D"/>
    <w:rsid w:val="00065457"/>
    <w:rsid w:val="00065711"/>
    <w:rsid w:val="000657D5"/>
    <w:rsid w:val="00065CB3"/>
    <w:rsid w:val="00066B80"/>
    <w:rsid w:val="00066BFD"/>
    <w:rsid w:val="00067BA3"/>
    <w:rsid w:val="00067F44"/>
    <w:rsid w:val="0007147E"/>
    <w:rsid w:val="00071798"/>
    <w:rsid w:val="00071938"/>
    <w:rsid w:val="0007232D"/>
    <w:rsid w:val="000744C4"/>
    <w:rsid w:val="00074A92"/>
    <w:rsid w:val="00075487"/>
    <w:rsid w:val="000769E9"/>
    <w:rsid w:val="0007791C"/>
    <w:rsid w:val="0008069D"/>
    <w:rsid w:val="00081802"/>
    <w:rsid w:val="0008326A"/>
    <w:rsid w:val="0008344F"/>
    <w:rsid w:val="00083F62"/>
    <w:rsid w:val="00084D51"/>
    <w:rsid w:val="000850BF"/>
    <w:rsid w:val="0008512C"/>
    <w:rsid w:val="00085A03"/>
    <w:rsid w:val="00085DEF"/>
    <w:rsid w:val="00086E0C"/>
    <w:rsid w:val="0008756F"/>
    <w:rsid w:val="000901A3"/>
    <w:rsid w:val="000907F3"/>
    <w:rsid w:val="00091073"/>
    <w:rsid w:val="00091710"/>
    <w:rsid w:val="00093902"/>
    <w:rsid w:val="00094019"/>
    <w:rsid w:val="000944CF"/>
    <w:rsid w:val="000958C1"/>
    <w:rsid w:val="00095E00"/>
    <w:rsid w:val="000966C6"/>
    <w:rsid w:val="00097296"/>
    <w:rsid w:val="0009761B"/>
    <w:rsid w:val="00097C12"/>
    <w:rsid w:val="00097D7F"/>
    <w:rsid w:val="000A0189"/>
    <w:rsid w:val="000A0F84"/>
    <w:rsid w:val="000A28C6"/>
    <w:rsid w:val="000A338B"/>
    <w:rsid w:val="000A45FD"/>
    <w:rsid w:val="000A49C0"/>
    <w:rsid w:val="000A4CEA"/>
    <w:rsid w:val="000A5092"/>
    <w:rsid w:val="000A7855"/>
    <w:rsid w:val="000A7CB9"/>
    <w:rsid w:val="000B0132"/>
    <w:rsid w:val="000B0F8D"/>
    <w:rsid w:val="000B0F8F"/>
    <w:rsid w:val="000B19C6"/>
    <w:rsid w:val="000B2E2F"/>
    <w:rsid w:val="000B361F"/>
    <w:rsid w:val="000B4FE9"/>
    <w:rsid w:val="000B59E2"/>
    <w:rsid w:val="000B7768"/>
    <w:rsid w:val="000C06A4"/>
    <w:rsid w:val="000C17BD"/>
    <w:rsid w:val="000C1B52"/>
    <w:rsid w:val="000C1F10"/>
    <w:rsid w:val="000C2238"/>
    <w:rsid w:val="000C2484"/>
    <w:rsid w:val="000C292D"/>
    <w:rsid w:val="000C3C3B"/>
    <w:rsid w:val="000C42D2"/>
    <w:rsid w:val="000C43E5"/>
    <w:rsid w:val="000C4779"/>
    <w:rsid w:val="000C4865"/>
    <w:rsid w:val="000C543A"/>
    <w:rsid w:val="000C666C"/>
    <w:rsid w:val="000C75DC"/>
    <w:rsid w:val="000C7C44"/>
    <w:rsid w:val="000D04A8"/>
    <w:rsid w:val="000D0B5B"/>
    <w:rsid w:val="000D0D60"/>
    <w:rsid w:val="000D1A49"/>
    <w:rsid w:val="000D2D19"/>
    <w:rsid w:val="000D5955"/>
    <w:rsid w:val="000D5A28"/>
    <w:rsid w:val="000D7296"/>
    <w:rsid w:val="000D7C36"/>
    <w:rsid w:val="000E0A07"/>
    <w:rsid w:val="000E0E7B"/>
    <w:rsid w:val="000E1582"/>
    <w:rsid w:val="000E1ECA"/>
    <w:rsid w:val="000E2C37"/>
    <w:rsid w:val="000E4054"/>
    <w:rsid w:val="000E50A6"/>
    <w:rsid w:val="000E5244"/>
    <w:rsid w:val="000E633D"/>
    <w:rsid w:val="000E6B55"/>
    <w:rsid w:val="000E70C2"/>
    <w:rsid w:val="000E74E0"/>
    <w:rsid w:val="000E7A15"/>
    <w:rsid w:val="000E7BA6"/>
    <w:rsid w:val="000F03C3"/>
    <w:rsid w:val="000F07F0"/>
    <w:rsid w:val="000F086F"/>
    <w:rsid w:val="000F0A07"/>
    <w:rsid w:val="000F0E94"/>
    <w:rsid w:val="000F39E3"/>
    <w:rsid w:val="000F5002"/>
    <w:rsid w:val="000F5196"/>
    <w:rsid w:val="000F52B5"/>
    <w:rsid w:val="000F5FB5"/>
    <w:rsid w:val="000F7E0A"/>
    <w:rsid w:val="000F7FCA"/>
    <w:rsid w:val="001013FE"/>
    <w:rsid w:val="001017C6"/>
    <w:rsid w:val="00101B85"/>
    <w:rsid w:val="001031D6"/>
    <w:rsid w:val="001034F9"/>
    <w:rsid w:val="00103EC9"/>
    <w:rsid w:val="001040C5"/>
    <w:rsid w:val="0010475E"/>
    <w:rsid w:val="00105BE5"/>
    <w:rsid w:val="00106AE1"/>
    <w:rsid w:val="00106D29"/>
    <w:rsid w:val="00107EAB"/>
    <w:rsid w:val="00110EA3"/>
    <w:rsid w:val="001115FB"/>
    <w:rsid w:val="00111A70"/>
    <w:rsid w:val="0011230B"/>
    <w:rsid w:val="00112CCA"/>
    <w:rsid w:val="001130C8"/>
    <w:rsid w:val="00113BD5"/>
    <w:rsid w:val="00113D67"/>
    <w:rsid w:val="00113E64"/>
    <w:rsid w:val="00114792"/>
    <w:rsid w:val="00115336"/>
    <w:rsid w:val="00116585"/>
    <w:rsid w:val="001165E6"/>
    <w:rsid w:val="00116EAB"/>
    <w:rsid w:val="0012136D"/>
    <w:rsid w:val="0012170E"/>
    <w:rsid w:val="0012236E"/>
    <w:rsid w:val="0012268B"/>
    <w:rsid w:val="00122B4B"/>
    <w:rsid w:val="00122D9C"/>
    <w:rsid w:val="0012386F"/>
    <w:rsid w:val="001241F3"/>
    <w:rsid w:val="00124DE8"/>
    <w:rsid w:val="00124FBA"/>
    <w:rsid w:val="00125B17"/>
    <w:rsid w:val="00126514"/>
    <w:rsid w:val="001305C4"/>
    <w:rsid w:val="0013149E"/>
    <w:rsid w:val="001316A1"/>
    <w:rsid w:val="0013284E"/>
    <w:rsid w:val="00133006"/>
    <w:rsid w:val="001330F2"/>
    <w:rsid w:val="00134260"/>
    <w:rsid w:val="00134DFC"/>
    <w:rsid w:val="00135AB9"/>
    <w:rsid w:val="00135DC1"/>
    <w:rsid w:val="00135F0C"/>
    <w:rsid w:val="00136949"/>
    <w:rsid w:val="00136A51"/>
    <w:rsid w:val="0014015D"/>
    <w:rsid w:val="0014070F"/>
    <w:rsid w:val="00140CA5"/>
    <w:rsid w:val="001415BF"/>
    <w:rsid w:val="00143046"/>
    <w:rsid w:val="001433E8"/>
    <w:rsid w:val="00143508"/>
    <w:rsid w:val="00144233"/>
    <w:rsid w:val="001448A5"/>
    <w:rsid w:val="00145EE8"/>
    <w:rsid w:val="0014619C"/>
    <w:rsid w:val="00146288"/>
    <w:rsid w:val="00146CCB"/>
    <w:rsid w:val="00146DE2"/>
    <w:rsid w:val="00147135"/>
    <w:rsid w:val="00150185"/>
    <w:rsid w:val="0015022A"/>
    <w:rsid w:val="00151C19"/>
    <w:rsid w:val="00152416"/>
    <w:rsid w:val="00154BF9"/>
    <w:rsid w:val="00154D16"/>
    <w:rsid w:val="00155715"/>
    <w:rsid w:val="00155FDB"/>
    <w:rsid w:val="001566C8"/>
    <w:rsid w:val="00156FEC"/>
    <w:rsid w:val="001570AA"/>
    <w:rsid w:val="00160540"/>
    <w:rsid w:val="0016077E"/>
    <w:rsid w:val="0016147C"/>
    <w:rsid w:val="00161777"/>
    <w:rsid w:val="0016193B"/>
    <w:rsid w:val="001639BB"/>
    <w:rsid w:val="001639D5"/>
    <w:rsid w:val="001640C9"/>
    <w:rsid w:val="00164227"/>
    <w:rsid w:val="00164ED2"/>
    <w:rsid w:val="001653AC"/>
    <w:rsid w:val="00167049"/>
    <w:rsid w:val="00167153"/>
    <w:rsid w:val="0016751B"/>
    <w:rsid w:val="00170595"/>
    <w:rsid w:val="001705F2"/>
    <w:rsid w:val="0017245E"/>
    <w:rsid w:val="00172D49"/>
    <w:rsid w:val="00173F2E"/>
    <w:rsid w:val="0017411E"/>
    <w:rsid w:val="001747C6"/>
    <w:rsid w:val="00175413"/>
    <w:rsid w:val="00175D5D"/>
    <w:rsid w:val="00176A4A"/>
    <w:rsid w:val="00176EA8"/>
    <w:rsid w:val="00180971"/>
    <w:rsid w:val="001816E8"/>
    <w:rsid w:val="001834F8"/>
    <w:rsid w:val="00184AF3"/>
    <w:rsid w:val="00184C52"/>
    <w:rsid w:val="00187695"/>
    <w:rsid w:val="001879DA"/>
    <w:rsid w:val="0019175D"/>
    <w:rsid w:val="00191915"/>
    <w:rsid w:val="00192426"/>
    <w:rsid w:val="00192BCD"/>
    <w:rsid w:val="001948E1"/>
    <w:rsid w:val="00195887"/>
    <w:rsid w:val="00195E2A"/>
    <w:rsid w:val="00196442"/>
    <w:rsid w:val="00196604"/>
    <w:rsid w:val="001969AE"/>
    <w:rsid w:val="00197467"/>
    <w:rsid w:val="0019785D"/>
    <w:rsid w:val="001A0255"/>
    <w:rsid w:val="001A0497"/>
    <w:rsid w:val="001A1F5C"/>
    <w:rsid w:val="001A23FC"/>
    <w:rsid w:val="001A2A41"/>
    <w:rsid w:val="001A2AE0"/>
    <w:rsid w:val="001A2FAC"/>
    <w:rsid w:val="001A3E31"/>
    <w:rsid w:val="001A40BE"/>
    <w:rsid w:val="001A4296"/>
    <w:rsid w:val="001A4412"/>
    <w:rsid w:val="001A4A46"/>
    <w:rsid w:val="001A5250"/>
    <w:rsid w:val="001A6EAF"/>
    <w:rsid w:val="001A7796"/>
    <w:rsid w:val="001B0AC9"/>
    <w:rsid w:val="001B1736"/>
    <w:rsid w:val="001B2327"/>
    <w:rsid w:val="001B37CE"/>
    <w:rsid w:val="001B3A69"/>
    <w:rsid w:val="001B4416"/>
    <w:rsid w:val="001B4F06"/>
    <w:rsid w:val="001B5377"/>
    <w:rsid w:val="001B55C7"/>
    <w:rsid w:val="001B5ABA"/>
    <w:rsid w:val="001B5FF3"/>
    <w:rsid w:val="001B6673"/>
    <w:rsid w:val="001B6B5F"/>
    <w:rsid w:val="001B7585"/>
    <w:rsid w:val="001B76A1"/>
    <w:rsid w:val="001B7D9E"/>
    <w:rsid w:val="001C0476"/>
    <w:rsid w:val="001C062C"/>
    <w:rsid w:val="001C184C"/>
    <w:rsid w:val="001C3235"/>
    <w:rsid w:val="001C3A2B"/>
    <w:rsid w:val="001C3E56"/>
    <w:rsid w:val="001C461C"/>
    <w:rsid w:val="001C4C99"/>
    <w:rsid w:val="001C5813"/>
    <w:rsid w:val="001C625B"/>
    <w:rsid w:val="001C740B"/>
    <w:rsid w:val="001C76E7"/>
    <w:rsid w:val="001D0EFD"/>
    <w:rsid w:val="001D20C8"/>
    <w:rsid w:val="001D3610"/>
    <w:rsid w:val="001D3803"/>
    <w:rsid w:val="001D4863"/>
    <w:rsid w:val="001D52E5"/>
    <w:rsid w:val="001D5FD9"/>
    <w:rsid w:val="001D6907"/>
    <w:rsid w:val="001D6E51"/>
    <w:rsid w:val="001D733F"/>
    <w:rsid w:val="001D7ECB"/>
    <w:rsid w:val="001E0590"/>
    <w:rsid w:val="001E11CA"/>
    <w:rsid w:val="001E1D5A"/>
    <w:rsid w:val="001E1DE0"/>
    <w:rsid w:val="001E24B0"/>
    <w:rsid w:val="001E326B"/>
    <w:rsid w:val="001E3743"/>
    <w:rsid w:val="001E582A"/>
    <w:rsid w:val="001E6182"/>
    <w:rsid w:val="001E65CD"/>
    <w:rsid w:val="001E6924"/>
    <w:rsid w:val="001E78DD"/>
    <w:rsid w:val="001E7C21"/>
    <w:rsid w:val="001F001F"/>
    <w:rsid w:val="001F05D2"/>
    <w:rsid w:val="001F19AD"/>
    <w:rsid w:val="001F25AE"/>
    <w:rsid w:val="001F2714"/>
    <w:rsid w:val="001F2A3B"/>
    <w:rsid w:val="001F2EA9"/>
    <w:rsid w:val="001F321C"/>
    <w:rsid w:val="001F3799"/>
    <w:rsid w:val="001F3941"/>
    <w:rsid w:val="001F469F"/>
    <w:rsid w:val="001F47B1"/>
    <w:rsid w:val="001F48E5"/>
    <w:rsid w:val="001F4C97"/>
    <w:rsid w:val="001F50D5"/>
    <w:rsid w:val="001F66E8"/>
    <w:rsid w:val="001F6C0F"/>
    <w:rsid w:val="001F7A37"/>
    <w:rsid w:val="00200212"/>
    <w:rsid w:val="002003FC"/>
    <w:rsid w:val="00202627"/>
    <w:rsid w:val="00203D08"/>
    <w:rsid w:val="00205D5A"/>
    <w:rsid w:val="002063EB"/>
    <w:rsid w:val="002068A1"/>
    <w:rsid w:val="00207192"/>
    <w:rsid w:val="0020768D"/>
    <w:rsid w:val="00207DC7"/>
    <w:rsid w:val="002105D1"/>
    <w:rsid w:val="00210CAC"/>
    <w:rsid w:val="002110F6"/>
    <w:rsid w:val="002115DA"/>
    <w:rsid w:val="00212239"/>
    <w:rsid w:val="0021284B"/>
    <w:rsid w:val="00213582"/>
    <w:rsid w:val="00213591"/>
    <w:rsid w:val="00213CB6"/>
    <w:rsid w:val="00215A47"/>
    <w:rsid w:val="00215A4B"/>
    <w:rsid w:val="002166FF"/>
    <w:rsid w:val="00216B05"/>
    <w:rsid w:val="0021762B"/>
    <w:rsid w:val="00221402"/>
    <w:rsid w:val="00221872"/>
    <w:rsid w:val="00223115"/>
    <w:rsid w:val="00223293"/>
    <w:rsid w:val="00223458"/>
    <w:rsid w:val="002236CC"/>
    <w:rsid w:val="00224BAA"/>
    <w:rsid w:val="0022526D"/>
    <w:rsid w:val="0022590A"/>
    <w:rsid w:val="00225FC1"/>
    <w:rsid w:val="002264C8"/>
    <w:rsid w:val="00226C8F"/>
    <w:rsid w:val="0022770B"/>
    <w:rsid w:val="00231308"/>
    <w:rsid w:val="00231CF3"/>
    <w:rsid w:val="00234C57"/>
    <w:rsid w:val="00234EA4"/>
    <w:rsid w:val="00235A86"/>
    <w:rsid w:val="002371C4"/>
    <w:rsid w:val="002375F2"/>
    <w:rsid w:val="00240385"/>
    <w:rsid w:val="00240D37"/>
    <w:rsid w:val="00240D87"/>
    <w:rsid w:val="0024247D"/>
    <w:rsid w:val="002437DB"/>
    <w:rsid w:val="002439E8"/>
    <w:rsid w:val="002442F6"/>
    <w:rsid w:val="00244318"/>
    <w:rsid w:val="002455B0"/>
    <w:rsid w:val="0024672B"/>
    <w:rsid w:val="00246E87"/>
    <w:rsid w:val="00246F2A"/>
    <w:rsid w:val="00247F3B"/>
    <w:rsid w:val="00252701"/>
    <w:rsid w:val="0025322D"/>
    <w:rsid w:val="002542D7"/>
    <w:rsid w:val="002555CD"/>
    <w:rsid w:val="002558A2"/>
    <w:rsid w:val="00255939"/>
    <w:rsid w:val="00256398"/>
    <w:rsid w:val="00256E94"/>
    <w:rsid w:val="00257913"/>
    <w:rsid w:val="00260487"/>
    <w:rsid w:val="00260691"/>
    <w:rsid w:val="0026087A"/>
    <w:rsid w:val="0026204F"/>
    <w:rsid w:val="002622F6"/>
    <w:rsid w:val="002633F4"/>
    <w:rsid w:val="002651D7"/>
    <w:rsid w:val="00265A2D"/>
    <w:rsid w:val="002666A4"/>
    <w:rsid w:val="002673B4"/>
    <w:rsid w:val="0026748F"/>
    <w:rsid w:val="002714DC"/>
    <w:rsid w:val="00271CEA"/>
    <w:rsid w:val="00272925"/>
    <w:rsid w:val="00272B98"/>
    <w:rsid w:val="00272D77"/>
    <w:rsid w:val="00273776"/>
    <w:rsid w:val="00273E0A"/>
    <w:rsid w:val="00273EF7"/>
    <w:rsid w:val="0027501A"/>
    <w:rsid w:val="002755FE"/>
    <w:rsid w:val="0027732D"/>
    <w:rsid w:val="00277E43"/>
    <w:rsid w:val="002806F0"/>
    <w:rsid w:val="0028089B"/>
    <w:rsid w:val="00280E40"/>
    <w:rsid w:val="0028213A"/>
    <w:rsid w:val="0028294B"/>
    <w:rsid w:val="00283F74"/>
    <w:rsid w:val="00283FE3"/>
    <w:rsid w:val="002847E5"/>
    <w:rsid w:val="002859A7"/>
    <w:rsid w:val="00286079"/>
    <w:rsid w:val="00286B14"/>
    <w:rsid w:val="00286FBF"/>
    <w:rsid w:val="00287B14"/>
    <w:rsid w:val="0029116A"/>
    <w:rsid w:val="00291273"/>
    <w:rsid w:val="00291A9B"/>
    <w:rsid w:val="00292B16"/>
    <w:rsid w:val="00292E7C"/>
    <w:rsid w:val="002933C7"/>
    <w:rsid w:val="0029381B"/>
    <w:rsid w:val="00293F47"/>
    <w:rsid w:val="00294390"/>
    <w:rsid w:val="0029594B"/>
    <w:rsid w:val="0029623A"/>
    <w:rsid w:val="002967DC"/>
    <w:rsid w:val="00296B8F"/>
    <w:rsid w:val="002971B9"/>
    <w:rsid w:val="002A198D"/>
    <w:rsid w:val="002A2704"/>
    <w:rsid w:val="002A3297"/>
    <w:rsid w:val="002A3378"/>
    <w:rsid w:val="002A37C8"/>
    <w:rsid w:val="002A3EF9"/>
    <w:rsid w:val="002A4F19"/>
    <w:rsid w:val="002A555A"/>
    <w:rsid w:val="002A5E7A"/>
    <w:rsid w:val="002A5F63"/>
    <w:rsid w:val="002A623C"/>
    <w:rsid w:val="002A6571"/>
    <w:rsid w:val="002A6C1E"/>
    <w:rsid w:val="002A75C1"/>
    <w:rsid w:val="002A78AA"/>
    <w:rsid w:val="002A7B8C"/>
    <w:rsid w:val="002A7EDC"/>
    <w:rsid w:val="002B0093"/>
    <w:rsid w:val="002B0350"/>
    <w:rsid w:val="002B04E1"/>
    <w:rsid w:val="002B0944"/>
    <w:rsid w:val="002B0DA4"/>
    <w:rsid w:val="002B1A04"/>
    <w:rsid w:val="002B2584"/>
    <w:rsid w:val="002B2D29"/>
    <w:rsid w:val="002B34A1"/>
    <w:rsid w:val="002B4285"/>
    <w:rsid w:val="002B5483"/>
    <w:rsid w:val="002B55B4"/>
    <w:rsid w:val="002B5B0C"/>
    <w:rsid w:val="002B5DFF"/>
    <w:rsid w:val="002B5F11"/>
    <w:rsid w:val="002B629B"/>
    <w:rsid w:val="002B6979"/>
    <w:rsid w:val="002B6EF4"/>
    <w:rsid w:val="002C081F"/>
    <w:rsid w:val="002C11C1"/>
    <w:rsid w:val="002C168B"/>
    <w:rsid w:val="002C23C2"/>
    <w:rsid w:val="002C2480"/>
    <w:rsid w:val="002C2559"/>
    <w:rsid w:val="002C295C"/>
    <w:rsid w:val="002C2B9F"/>
    <w:rsid w:val="002C346B"/>
    <w:rsid w:val="002C37EE"/>
    <w:rsid w:val="002C44EA"/>
    <w:rsid w:val="002C4524"/>
    <w:rsid w:val="002C4FB3"/>
    <w:rsid w:val="002C5950"/>
    <w:rsid w:val="002C69DE"/>
    <w:rsid w:val="002C6E17"/>
    <w:rsid w:val="002C7125"/>
    <w:rsid w:val="002D003D"/>
    <w:rsid w:val="002D0747"/>
    <w:rsid w:val="002D0F90"/>
    <w:rsid w:val="002D134B"/>
    <w:rsid w:val="002D1A37"/>
    <w:rsid w:val="002D3C4C"/>
    <w:rsid w:val="002D41F2"/>
    <w:rsid w:val="002D425D"/>
    <w:rsid w:val="002D45B4"/>
    <w:rsid w:val="002D53D8"/>
    <w:rsid w:val="002D5DA6"/>
    <w:rsid w:val="002E0368"/>
    <w:rsid w:val="002E0372"/>
    <w:rsid w:val="002E0401"/>
    <w:rsid w:val="002E0B98"/>
    <w:rsid w:val="002E1D18"/>
    <w:rsid w:val="002E2B9F"/>
    <w:rsid w:val="002E4139"/>
    <w:rsid w:val="002E52E8"/>
    <w:rsid w:val="002E61CC"/>
    <w:rsid w:val="002E6363"/>
    <w:rsid w:val="002E688D"/>
    <w:rsid w:val="002E76F7"/>
    <w:rsid w:val="002F0A12"/>
    <w:rsid w:val="002F0A86"/>
    <w:rsid w:val="002F1161"/>
    <w:rsid w:val="002F137A"/>
    <w:rsid w:val="002F1DD3"/>
    <w:rsid w:val="002F1EEF"/>
    <w:rsid w:val="002F3897"/>
    <w:rsid w:val="002F4444"/>
    <w:rsid w:val="002F4B65"/>
    <w:rsid w:val="002F5F1E"/>
    <w:rsid w:val="003009B5"/>
    <w:rsid w:val="00300FA8"/>
    <w:rsid w:val="00302743"/>
    <w:rsid w:val="003029B9"/>
    <w:rsid w:val="00304936"/>
    <w:rsid w:val="00304CF9"/>
    <w:rsid w:val="00304E55"/>
    <w:rsid w:val="00305099"/>
    <w:rsid w:val="00305A5A"/>
    <w:rsid w:val="00306C23"/>
    <w:rsid w:val="00306CD7"/>
    <w:rsid w:val="0031198D"/>
    <w:rsid w:val="00311B84"/>
    <w:rsid w:val="00311F5B"/>
    <w:rsid w:val="00312DA2"/>
    <w:rsid w:val="0031351F"/>
    <w:rsid w:val="003135FF"/>
    <w:rsid w:val="003139EE"/>
    <w:rsid w:val="00313A53"/>
    <w:rsid w:val="00313D9D"/>
    <w:rsid w:val="00315484"/>
    <w:rsid w:val="003154D1"/>
    <w:rsid w:val="00317C92"/>
    <w:rsid w:val="003201D8"/>
    <w:rsid w:val="0032094F"/>
    <w:rsid w:val="00321056"/>
    <w:rsid w:val="00321158"/>
    <w:rsid w:val="00321A8C"/>
    <w:rsid w:val="00321B47"/>
    <w:rsid w:val="00323376"/>
    <w:rsid w:val="003247D6"/>
    <w:rsid w:val="00324CA1"/>
    <w:rsid w:val="00326635"/>
    <w:rsid w:val="003270CD"/>
    <w:rsid w:val="0032764C"/>
    <w:rsid w:val="00327742"/>
    <w:rsid w:val="00330FBD"/>
    <w:rsid w:val="003316C0"/>
    <w:rsid w:val="00331973"/>
    <w:rsid w:val="00331D8F"/>
    <w:rsid w:val="00331F68"/>
    <w:rsid w:val="0033469B"/>
    <w:rsid w:val="0033534A"/>
    <w:rsid w:val="003366EF"/>
    <w:rsid w:val="003369D9"/>
    <w:rsid w:val="003407F9"/>
    <w:rsid w:val="00340ACB"/>
    <w:rsid w:val="00340AFD"/>
    <w:rsid w:val="00341B05"/>
    <w:rsid w:val="0034256B"/>
    <w:rsid w:val="00342BC0"/>
    <w:rsid w:val="0034343A"/>
    <w:rsid w:val="00343C53"/>
    <w:rsid w:val="0034428B"/>
    <w:rsid w:val="00345897"/>
    <w:rsid w:val="00345D60"/>
    <w:rsid w:val="00345E81"/>
    <w:rsid w:val="00346868"/>
    <w:rsid w:val="00351103"/>
    <w:rsid w:val="0035199D"/>
    <w:rsid w:val="00351F6A"/>
    <w:rsid w:val="00352618"/>
    <w:rsid w:val="00353532"/>
    <w:rsid w:val="00354101"/>
    <w:rsid w:val="003554D6"/>
    <w:rsid w:val="0035556C"/>
    <w:rsid w:val="00356019"/>
    <w:rsid w:val="00356668"/>
    <w:rsid w:val="00356974"/>
    <w:rsid w:val="00356B82"/>
    <w:rsid w:val="00357306"/>
    <w:rsid w:val="00357483"/>
    <w:rsid w:val="00357A63"/>
    <w:rsid w:val="00361A9A"/>
    <w:rsid w:val="00361E14"/>
    <w:rsid w:val="00362C81"/>
    <w:rsid w:val="00363291"/>
    <w:rsid w:val="00363CF9"/>
    <w:rsid w:val="00363F2C"/>
    <w:rsid w:val="003647F9"/>
    <w:rsid w:val="00365778"/>
    <w:rsid w:val="00365B5B"/>
    <w:rsid w:val="00366CAF"/>
    <w:rsid w:val="00366DFD"/>
    <w:rsid w:val="003674BA"/>
    <w:rsid w:val="00367A8A"/>
    <w:rsid w:val="00370F75"/>
    <w:rsid w:val="00371916"/>
    <w:rsid w:val="00372271"/>
    <w:rsid w:val="00372C61"/>
    <w:rsid w:val="0037408F"/>
    <w:rsid w:val="0037476E"/>
    <w:rsid w:val="0037485C"/>
    <w:rsid w:val="00375AF3"/>
    <w:rsid w:val="00375CA5"/>
    <w:rsid w:val="00376A2C"/>
    <w:rsid w:val="00376D48"/>
    <w:rsid w:val="00380291"/>
    <w:rsid w:val="003804FC"/>
    <w:rsid w:val="003810FA"/>
    <w:rsid w:val="00382118"/>
    <w:rsid w:val="003828F2"/>
    <w:rsid w:val="00382C54"/>
    <w:rsid w:val="0038408F"/>
    <w:rsid w:val="00384D19"/>
    <w:rsid w:val="0038695D"/>
    <w:rsid w:val="00386B55"/>
    <w:rsid w:val="0038702D"/>
    <w:rsid w:val="003871A9"/>
    <w:rsid w:val="00387A8B"/>
    <w:rsid w:val="00387B87"/>
    <w:rsid w:val="00390AA6"/>
    <w:rsid w:val="00390ADA"/>
    <w:rsid w:val="00390AEF"/>
    <w:rsid w:val="00390DC8"/>
    <w:rsid w:val="00390FD4"/>
    <w:rsid w:val="00391929"/>
    <w:rsid w:val="0039275E"/>
    <w:rsid w:val="00393CC7"/>
    <w:rsid w:val="00393EBD"/>
    <w:rsid w:val="00393F07"/>
    <w:rsid w:val="00396A17"/>
    <w:rsid w:val="00397F2C"/>
    <w:rsid w:val="00397F46"/>
    <w:rsid w:val="003A11A6"/>
    <w:rsid w:val="003A129C"/>
    <w:rsid w:val="003A162E"/>
    <w:rsid w:val="003A22A4"/>
    <w:rsid w:val="003A3D23"/>
    <w:rsid w:val="003A5422"/>
    <w:rsid w:val="003A561F"/>
    <w:rsid w:val="003A597A"/>
    <w:rsid w:val="003A6BD3"/>
    <w:rsid w:val="003A72AB"/>
    <w:rsid w:val="003A77DC"/>
    <w:rsid w:val="003B02B4"/>
    <w:rsid w:val="003B0551"/>
    <w:rsid w:val="003B0C21"/>
    <w:rsid w:val="003B0E33"/>
    <w:rsid w:val="003B0E6D"/>
    <w:rsid w:val="003B13A3"/>
    <w:rsid w:val="003B2EF3"/>
    <w:rsid w:val="003B35EA"/>
    <w:rsid w:val="003B40E1"/>
    <w:rsid w:val="003B44DB"/>
    <w:rsid w:val="003B4E42"/>
    <w:rsid w:val="003B5040"/>
    <w:rsid w:val="003B59B2"/>
    <w:rsid w:val="003B68C7"/>
    <w:rsid w:val="003B7DBD"/>
    <w:rsid w:val="003C05EC"/>
    <w:rsid w:val="003C0AA6"/>
    <w:rsid w:val="003C0F0B"/>
    <w:rsid w:val="003C1243"/>
    <w:rsid w:val="003C1D1C"/>
    <w:rsid w:val="003C1EAA"/>
    <w:rsid w:val="003C26AB"/>
    <w:rsid w:val="003C3484"/>
    <w:rsid w:val="003C3A56"/>
    <w:rsid w:val="003C44BA"/>
    <w:rsid w:val="003C47F8"/>
    <w:rsid w:val="003C52FC"/>
    <w:rsid w:val="003C571C"/>
    <w:rsid w:val="003C77E8"/>
    <w:rsid w:val="003C7882"/>
    <w:rsid w:val="003D060E"/>
    <w:rsid w:val="003D0875"/>
    <w:rsid w:val="003D2092"/>
    <w:rsid w:val="003D20DE"/>
    <w:rsid w:val="003D295B"/>
    <w:rsid w:val="003D2BF1"/>
    <w:rsid w:val="003D38C2"/>
    <w:rsid w:val="003D4902"/>
    <w:rsid w:val="003D4C83"/>
    <w:rsid w:val="003D54D7"/>
    <w:rsid w:val="003D55C8"/>
    <w:rsid w:val="003D5F08"/>
    <w:rsid w:val="003D6541"/>
    <w:rsid w:val="003D675F"/>
    <w:rsid w:val="003D766C"/>
    <w:rsid w:val="003D7DE3"/>
    <w:rsid w:val="003E32FC"/>
    <w:rsid w:val="003E4244"/>
    <w:rsid w:val="003E4BF1"/>
    <w:rsid w:val="003E67FC"/>
    <w:rsid w:val="003E7D62"/>
    <w:rsid w:val="003F0480"/>
    <w:rsid w:val="003F143F"/>
    <w:rsid w:val="003F1E87"/>
    <w:rsid w:val="003F324C"/>
    <w:rsid w:val="003F3317"/>
    <w:rsid w:val="003F35C5"/>
    <w:rsid w:val="003F53D8"/>
    <w:rsid w:val="003F5BE5"/>
    <w:rsid w:val="003F5F48"/>
    <w:rsid w:val="003F69AD"/>
    <w:rsid w:val="003F7524"/>
    <w:rsid w:val="00400265"/>
    <w:rsid w:val="0040045B"/>
    <w:rsid w:val="004005E6"/>
    <w:rsid w:val="00401D0D"/>
    <w:rsid w:val="00402155"/>
    <w:rsid w:val="004048B0"/>
    <w:rsid w:val="00404DAA"/>
    <w:rsid w:val="004055CD"/>
    <w:rsid w:val="00405862"/>
    <w:rsid w:val="004062CD"/>
    <w:rsid w:val="004106B1"/>
    <w:rsid w:val="004114BC"/>
    <w:rsid w:val="00411AD4"/>
    <w:rsid w:val="00411AD6"/>
    <w:rsid w:val="004125A9"/>
    <w:rsid w:val="00412832"/>
    <w:rsid w:val="00413C4B"/>
    <w:rsid w:val="00414A2F"/>
    <w:rsid w:val="00414AAE"/>
    <w:rsid w:val="00415506"/>
    <w:rsid w:val="004170E3"/>
    <w:rsid w:val="0041753A"/>
    <w:rsid w:val="004176C5"/>
    <w:rsid w:val="004200F5"/>
    <w:rsid w:val="00420291"/>
    <w:rsid w:val="0042036C"/>
    <w:rsid w:val="00420C9A"/>
    <w:rsid w:val="0042137C"/>
    <w:rsid w:val="00423416"/>
    <w:rsid w:val="0042349C"/>
    <w:rsid w:val="00424B86"/>
    <w:rsid w:val="00424E47"/>
    <w:rsid w:val="004251FA"/>
    <w:rsid w:val="00425DE8"/>
    <w:rsid w:val="00425EA2"/>
    <w:rsid w:val="00425FDD"/>
    <w:rsid w:val="00426885"/>
    <w:rsid w:val="00427EEA"/>
    <w:rsid w:val="004306F5"/>
    <w:rsid w:val="00430B8F"/>
    <w:rsid w:val="00431DC9"/>
    <w:rsid w:val="00432D3E"/>
    <w:rsid w:val="00433D89"/>
    <w:rsid w:val="00434BDD"/>
    <w:rsid w:val="00435EA6"/>
    <w:rsid w:val="00435FEF"/>
    <w:rsid w:val="00436457"/>
    <w:rsid w:val="00437F46"/>
    <w:rsid w:val="00440B6A"/>
    <w:rsid w:val="004412BE"/>
    <w:rsid w:val="00441B59"/>
    <w:rsid w:val="004426B2"/>
    <w:rsid w:val="0044437F"/>
    <w:rsid w:val="004478EF"/>
    <w:rsid w:val="00447D2A"/>
    <w:rsid w:val="0045047D"/>
    <w:rsid w:val="00450D85"/>
    <w:rsid w:val="00451038"/>
    <w:rsid w:val="00453AAA"/>
    <w:rsid w:val="00454970"/>
    <w:rsid w:val="00454A94"/>
    <w:rsid w:val="0045533E"/>
    <w:rsid w:val="00455BBA"/>
    <w:rsid w:val="00455FFB"/>
    <w:rsid w:val="0045731D"/>
    <w:rsid w:val="004574B7"/>
    <w:rsid w:val="004578B2"/>
    <w:rsid w:val="004603D7"/>
    <w:rsid w:val="00460948"/>
    <w:rsid w:val="00461EC7"/>
    <w:rsid w:val="004623A1"/>
    <w:rsid w:val="004623F2"/>
    <w:rsid w:val="00463779"/>
    <w:rsid w:val="004637F7"/>
    <w:rsid w:val="00463AA0"/>
    <w:rsid w:val="00463CEC"/>
    <w:rsid w:val="00465E2D"/>
    <w:rsid w:val="00466302"/>
    <w:rsid w:val="004669FA"/>
    <w:rsid w:val="00466A13"/>
    <w:rsid w:val="00467462"/>
    <w:rsid w:val="004724EA"/>
    <w:rsid w:val="00473F3F"/>
    <w:rsid w:val="004742A5"/>
    <w:rsid w:val="004745EB"/>
    <w:rsid w:val="004749EC"/>
    <w:rsid w:val="00475118"/>
    <w:rsid w:val="00475C85"/>
    <w:rsid w:val="00476B89"/>
    <w:rsid w:val="00477538"/>
    <w:rsid w:val="004775F8"/>
    <w:rsid w:val="00477CA9"/>
    <w:rsid w:val="00481A04"/>
    <w:rsid w:val="00481A28"/>
    <w:rsid w:val="00482C2C"/>
    <w:rsid w:val="0048301E"/>
    <w:rsid w:val="004854A1"/>
    <w:rsid w:val="00486106"/>
    <w:rsid w:val="0048646F"/>
    <w:rsid w:val="004865EB"/>
    <w:rsid w:val="00486967"/>
    <w:rsid w:val="00487F2A"/>
    <w:rsid w:val="00490155"/>
    <w:rsid w:val="004907CF"/>
    <w:rsid w:val="004923B7"/>
    <w:rsid w:val="004930F6"/>
    <w:rsid w:val="00494969"/>
    <w:rsid w:val="00494EA6"/>
    <w:rsid w:val="00495C0E"/>
    <w:rsid w:val="00496419"/>
    <w:rsid w:val="00496F7E"/>
    <w:rsid w:val="0049752A"/>
    <w:rsid w:val="004A1CA5"/>
    <w:rsid w:val="004A2420"/>
    <w:rsid w:val="004A2453"/>
    <w:rsid w:val="004A24F2"/>
    <w:rsid w:val="004A24F8"/>
    <w:rsid w:val="004A294E"/>
    <w:rsid w:val="004A3164"/>
    <w:rsid w:val="004A31F3"/>
    <w:rsid w:val="004A3796"/>
    <w:rsid w:val="004A43E6"/>
    <w:rsid w:val="004A4D07"/>
    <w:rsid w:val="004A4D71"/>
    <w:rsid w:val="004A52BC"/>
    <w:rsid w:val="004A52CC"/>
    <w:rsid w:val="004A5B16"/>
    <w:rsid w:val="004A5D2D"/>
    <w:rsid w:val="004A649C"/>
    <w:rsid w:val="004A71F1"/>
    <w:rsid w:val="004A7E04"/>
    <w:rsid w:val="004A7E43"/>
    <w:rsid w:val="004B016E"/>
    <w:rsid w:val="004B0690"/>
    <w:rsid w:val="004B0E63"/>
    <w:rsid w:val="004B22C5"/>
    <w:rsid w:val="004B24ED"/>
    <w:rsid w:val="004B2FF3"/>
    <w:rsid w:val="004B36D5"/>
    <w:rsid w:val="004B5204"/>
    <w:rsid w:val="004B5AFF"/>
    <w:rsid w:val="004B5E9C"/>
    <w:rsid w:val="004B620C"/>
    <w:rsid w:val="004B6685"/>
    <w:rsid w:val="004B7021"/>
    <w:rsid w:val="004B70B2"/>
    <w:rsid w:val="004B778E"/>
    <w:rsid w:val="004B7893"/>
    <w:rsid w:val="004B7EDE"/>
    <w:rsid w:val="004C0839"/>
    <w:rsid w:val="004C1AB9"/>
    <w:rsid w:val="004C3551"/>
    <w:rsid w:val="004C3855"/>
    <w:rsid w:val="004C3A48"/>
    <w:rsid w:val="004C4B80"/>
    <w:rsid w:val="004C521B"/>
    <w:rsid w:val="004C55FB"/>
    <w:rsid w:val="004C6490"/>
    <w:rsid w:val="004D095A"/>
    <w:rsid w:val="004D11B1"/>
    <w:rsid w:val="004D12DA"/>
    <w:rsid w:val="004D1545"/>
    <w:rsid w:val="004D2435"/>
    <w:rsid w:val="004D3A05"/>
    <w:rsid w:val="004D43E0"/>
    <w:rsid w:val="004D72CE"/>
    <w:rsid w:val="004D7C8D"/>
    <w:rsid w:val="004E0066"/>
    <w:rsid w:val="004E0806"/>
    <w:rsid w:val="004E0CD2"/>
    <w:rsid w:val="004E0D57"/>
    <w:rsid w:val="004E1E0B"/>
    <w:rsid w:val="004E2105"/>
    <w:rsid w:val="004E24CF"/>
    <w:rsid w:val="004E3205"/>
    <w:rsid w:val="004E38B8"/>
    <w:rsid w:val="004E3F55"/>
    <w:rsid w:val="004E3F6C"/>
    <w:rsid w:val="004E4A75"/>
    <w:rsid w:val="004E55C4"/>
    <w:rsid w:val="004E63E4"/>
    <w:rsid w:val="004E6630"/>
    <w:rsid w:val="004E66BC"/>
    <w:rsid w:val="004E6DF8"/>
    <w:rsid w:val="004E6EA0"/>
    <w:rsid w:val="004E6F63"/>
    <w:rsid w:val="004E7F9C"/>
    <w:rsid w:val="004F0177"/>
    <w:rsid w:val="004F069D"/>
    <w:rsid w:val="004F1AF9"/>
    <w:rsid w:val="004F2C49"/>
    <w:rsid w:val="004F2DD8"/>
    <w:rsid w:val="004F39C8"/>
    <w:rsid w:val="004F413E"/>
    <w:rsid w:val="004F4BD0"/>
    <w:rsid w:val="004F7665"/>
    <w:rsid w:val="004F7920"/>
    <w:rsid w:val="004F7CAD"/>
    <w:rsid w:val="00500630"/>
    <w:rsid w:val="00500846"/>
    <w:rsid w:val="00501031"/>
    <w:rsid w:val="00502D8A"/>
    <w:rsid w:val="00504359"/>
    <w:rsid w:val="00504895"/>
    <w:rsid w:val="00504B2B"/>
    <w:rsid w:val="00504DE6"/>
    <w:rsid w:val="00505C1E"/>
    <w:rsid w:val="00505FB0"/>
    <w:rsid w:val="005064A7"/>
    <w:rsid w:val="0051036A"/>
    <w:rsid w:val="00510EF6"/>
    <w:rsid w:val="00511029"/>
    <w:rsid w:val="00511F34"/>
    <w:rsid w:val="00512901"/>
    <w:rsid w:val="0051397B"/>
    <w:rsid w:val="00514C54"/>
    <w:rsid w:val="00514CA3"/>
    <w:rsid w:val="0051520D"/>
    <w:rsid w:val="00515544"/>
    <w:rsid w:val="00515FAF"/>
    <w:rsid w:val="00516128"/>
    <w:rsid w:val="0051738B"/>
    <w:rsid w:val="0052028B"/>
    <w:rsid w:val="00520D17"/>
    <w:rsid w:val="00521052"/>
    <w:rsid w:val="0052260C"/>
    <w:rsid w:val="00522A06"/>
    <w:rsid w:val="00522D31"/>
    <w:rsid w:val="0052379E"/>
    <w:rsid w:val="0052432E"/>
    <w:rsid w:val="005243F1"/>
    <w:rsid w:val="00525227"/>
    <w:rsid w:val="00525FCA"/>
    <w:rsid w:val="00526AB1"/>
    <w:rsid w:val="005276AA"/>
    <w:rsid w:val="00527F39"/>
    <w:rsid w:val="00530686"/>
    <w:rsid w:val="00530DBD"/>
    <w:rsid w:val="00531397"/>
    <w:rsid w:val="00532E32"/>
    <w:rsid w:val="0053324A"/>
    <w:rsid w:val="0053384B"/>
    <w:rsid w:val="00533FAD"/>
    <w:rsid w:val="00534341"/>
    <w:rsid w:val="0053461C"/>
    <w:rsid w:val="00535565"/>
    <w:rsid w:val="00537845"/>
    <w:rsid w:val="00537FC5"/>
    <w:rsid w:val="00540505"/>
    <w:rsid w:val="00540668"/>
    <w:rsid w:val="005408B5"/>
    <w:rsid w:val="00540F7E"/>
    <w:rsid w:val="005411F9"/>
    <w:rsid w:val="00541B88"/>
    <w:rsid w:val="00542C53"/>
    <w:rsid w:val="00543224"/>
    <w:rsid w:val="00543604"/>
    <w:rsid w:val="0054396A"/>
    <w:rsid w:val="00543FF6"/>
    <w:rsid w:val="0054614B"/>
    <w:rsid w:val="00546204"/>
    <w:rsid w:val="00546210"/>
    <w:rsid w:val="0054775F"/>
    <w:rsid w:val="00551BC4"/>
    <w:rsid w:val="00551BD4"/>
    <w:rsid w:val="005530D3"/>
    <w:rsid w:val="00553DC3"/>
    <w:rsid w:val="00553F42"/>
    <w:rsid w:val="00554438"/>
    <w:rsid w:val="005559A4"/>
    <w:rsid w:val="00555D37"/>
    <w:rsid w:val="00557467"/>
    <w:rsid w:val="00557525"/>
    <w:rsid w:val="005575CD"/>
    <w:rsid w:val="005575D7"/>
    <w:rsid w:val="0056012F"/>
    <w:rsid w:val="00560415"/>
    <w:rsid w:val="0056096F"/>
    <w:rsid w:val="00562BC1"/>
    <w:rsid w:val="00564286"/>
    <w:rsid w:val="00564360"/>
    <w:rsid w:val="00564824"/>
    <w:rsid w:val="00565437"/>
    <w:rsid w:val="0056664B"/>
    <w:rsid w:val="005670CB"/>
    <w:rsid w:val="0057024E"/>
    <w:rsid w:val="005709F8"/>
    <w:rsid w:val="00570A8E"/>
    <w:rsid w:val="0057105B"/>
    <w:rsid w:val="0057113B"/>
    <w:rsid w:val="0057397A"/>
    <w:rsid w:val="00575257"/>
    <w:rsid w:val="0057547E"/>
    <w:rsid w:val="00575ECC"/>
    <w:rsid w:val="00576814"/>
    <w:rsid w:val="0057737E"/>
    <w:rsid w:val="00577958"/>
    <w:rsid w:val="00577A92"/>
    <w:rsid w:val="0058023B"/>
    <w:rsid w:val="00580379"/>
    <w:rsid w:val="00580DB2"/>
    <w:rsid w:val="005812B8"/>
    <w:rsid w:val="00581527"/>
    <w:rsid w:val="00581863"/>
    <w:rsid w:val="00582134"/>
    <w:rsid w:val="005828EF"/>
    <w:rsid w:val="00582A5B"/>
    <w:rsid w:val="005843A2"/>
    <w:rsid w:val="005863F7"/>
    <w:rsid w:val="00586F9A"/>
    <w:rsid w:val="005870DC"/>
    <w:rsid w:val="00590AD2"/>
    <w:rsid w:val="0059116C"/>
    <w:rsid w:val="00591DED"/>
    <w:rsid w:val="00592166"/>
    <w:rsid w:val="0059222E"/>
    <w:rsid w:val="00592296"/>
    <w:rsid w:val="005940D3"/>
    <w:rsid w:val="00594461"/>
    <w:rsid w:val="00595C61"/>
    <w:rsid w:val="00596473"/>
    <w:rsid w:val="005965D7"/>
    <w:rsid w:val="00596DD8"/>
    <w:rsid w:val="00597492"/>
    <w:rsid w:val="00597522"/>
    <w:rsid w:val="0059797F"/>
    <w:rsid w:val="00597A66"/>
    <w:rsid w:val="00597E16"/>
    <w:rsid w:val="005A0895"/>
    <w:rsid w:val="005A08E7"/>
    <w:rsid w:val="005A0A49"/>
    <w:rsid w:val="005A0E26"/>
    <w:rsid w:val="005A13C2"/>
    <w:rsid w:val="005A1C21"/>
    <w:rsid w:val="005A2497"/>
    <w:rsid w:val="005A26FB"/>
    <w:rsid w:val="005A29C7"/>
    <w:rsid w:val="005A2A0E"/>
    <w:rsid w:val="005A2F96"/>
    <w:rsid w:val="005A2FFF"/>
    <w:rsid w:val="005A33CA"/>
    <w:rsid w:val="005A3637"/>
    <w:rsid w:val="005A51BA"/>
    <w:rsid w:val="005A5BBD"/>
    <w:rsid w:val="005A5CDC"/>
    <w:rsid w:val="005A63A8"/>
    <w:rsid w:val="005A71ED"/>
    <w:rsid w:val="005A7790"/>
    <w:rsid w:val="005A7D18"/>
    <w:rsid w:val="005B0130"/>
    <w:rsid w:val="005B0BCF"/>
    <w:rsid w:val="005B1B8E"/>
    <w:rsid w:val="005B1CF3"/>
    <w:rsid w:val="005B1D34"/>
    <w:rsid w:val="005B2634"/>
    <w:rsid w:val="005B32E9"/>
    <w:rsid w:val="005B3CEC"/>
    <w:rsid w:val="005B459F"/>
    <w:rsid w:val="005B4F40"/>
    <w:rsid w:val="005B5167"/>
    <w:rsid w:val="005B52CF"/>
    <w:rsid w:val="005B680F"/>
    <w:rsid w:val="005B7422"/>
    <w:rsid w:val="005B76D2"/>
    <w:rsid w:val="005C01C4"/>
    <w:rsid w:val="005C0861"/>
    <w:rsid w:val="005C1149"/>
    <w:rsid w:val="005C15ED"/>
    <w:rsid w:val="005C291B"/>
    <w:rsid w:val="005C2A0F"/>
    <w:rsid w:val="005C321F"/>
    <w:rsid w:val="005C35C4"/>
    <w:rsid w:val="005C3609"/>
    <w:rsid w:val="005C4255"/>
    <w:rsid w:val="005C50FD"/>
    <w:rsid w:val="005C593B"/>
    <w:rsid w:val="005C5963"/>
    <w:rsid w:val="005C5E7B"/>
    <w:rsid w:val="005C6A8F"/>
    <w:rsid w:val="005C730B"/>
    <w:rsid w:val="005C7D84"/>
    <w:rsid w:val="005D0945"/>
    <w:rsid w:val="005D0E4D"/>
    <w:rsid w:val="005D1833"/>
    <w:rsid w:val="005D1D0C"/>
    <w:rsid w:val="005D28DA"/>
    <w:rsid w:val="005D2A37"/>
    <w:rsid w:val="005D2E56"/>
    <w:rsid w:val="005D36B7"/>
    <w:rsid w:val="005D389B"/>
    <w:rsid w:val="005D41FB"/>
    <w:rsid w:val="005D45C6"/>
    <w:rsid w:val="005D4630"/>
    <w:rsid w:val="005D4D07"/>
    <w:rsid w:val="005D54BE"/>
    <w:rsid w:val="005D57F7"/>
    <w:rsid w:val="005D5CC4"/>
    <w:rsid w:val="005D5F3B"/>
    <w:rsid w:val="005D7473"/>
    <w:rsid w:val="005D7D63"/>
    <w:rsid w:val="005D7F99"/>
    <w:rsid w:val="005E0685"/>
    <w:rsid w:val="005E0CE4"/>
    <w:rsid w:val="005E1338"/>
    <w:rsid w:val="005E250B"/>
    <w:rsid w:val="005E2DC3"/>
    <w:rsid w:val="005E3273"/>
    <w:rsid w:val="005E34FD"/>
    <w:rsid w:val="005E5EFF"/>
    <w:rsid w:val="005E6B02"/>
    <w:rsid w:val="005E748A"/>
    <w:rsid w:val="005E78AA"/>
    <w:rsid w:val="005F06BC"/>
    <w:rsid w:val="005F0B84"/>
    <w:rsid w:val="005F265B"/>
    <w:rsid w:val="005F3567"/>
    <w:rsid w:val="005F38D6"/>
    <w:rsid w:val="005F39A3"/>
    <w:rsid w:val="005F3FF2"/>
    <w:rsid w:val="005F4029"/>
    <w:rsid w:val="005F46A8"/>
    <w:rsid w:val="005F4F4B"/>
    <w:rsid w:val="005F67C4"/>
    <w:rsid w:val="005F6A51"/>
    <w:rsid w:val="005F7282"/>
    <w:rsid w:val="006008D3"/>
    <w:rsid w:val="00600C67"/>
    <w:rsid w:val="00601091"/>
    <w:rsid w:val="00602B72"/>
    <w:rsid w:val="006036DA"/>
    <w:rsid w:val="00603805"/>
    <w:rsid w:val="006039C6"/>
    <w:rsid w:val="0060472F"/>
    <w:rsid w:val="0060551D"/>
    <w:rsid w:val="0060551E"/>
    <w:rsid w:val="00605B71"/>
    <w:rsid w:val="00605B89"/>
    <w:rsid w:val="006061F4"/>
    <w:rsid w:val="0060679B"/>
    <w:rsid w:val="00607AB5"/>
    <w:rsid w:val="00607EDB"/>
    <w:rsid w:val="006104BE"/>
    <w:rsid w:val="006107BE"/>
    <w:rsid w:val="00610813"/>
    <w:rsid w:val="00610990"/>
    <w:rsid w:val="006111A9"/>
    <w:rsid w:val="0061126E"/>
    <w:rsid w:val="00611C62"/>
    <w:rsid w:val="00611F66"/>
    <w:rsid w:val="00612503"/>
    <w:rsid w:val="006135A9"/>
    <w:rsid w:val="0061391F"/>
    <w:rsid w:val="00613AD0"/>
    <w:rsid w:val="00614DBE"/>
    <w:rsid w:val="0061659D"/>
    <w:rsid w:val="00616DEA"/>
    <w:rsid w:val="00616F1F"/>
    <w:rsid w:val="00617952"/>
    <w:rsid w:val="006208BD"/>
    <w:rsid w:val="00620C23"/>
    <w:rsid w:val="006221BA"/>
    <w:rsid w:val="00623259"/>
    <w:rsid w:val="00623323"/>
    <w:rsid w:val="006236FD"/>
    <w:rsid w:val="00623816"/>
    <w:rsid w:val="00623F3E"/>
    <w:rsid w:val="006243FF"/>
    <w:rsid w:val="00624583"/>
    <w:rsid w:val="00624F1F"/>
    <w:rsid w:val="006250EB"/>
    <w:rsid w:val="0062516C"/>
    <w:rsid w:val="0062524B"/>
    <w:rsid w:val="006257BB"/>
    <w:rsid w:val="00627108"/>
    <w:rsid w:val="00627C39"/>
    <w:rsid w:val="00632D03"/>
    <w:rsid w:val="00632F6D"/>
    <w:rsid w:val="00633F6A"/>
    <w:rsid w:val="00634758"/>
    <w:rsid w:val="00635E25"/>
    <w:rsid w:val="00637BC6"/>
    <w:rsid w:val="00637E08"/>
    <w:rsid w:val="00640449"/>
    <w:rsid w:val="00641546"/>
    <w:rsid w:val="0064157D"/>
    <w:rsid w:val="006420E8"/>
    <w:rsid w:val="006426C1"/>
    <w:rsid w:val="006445F7"/>
    <w:rsid w:val="0064533E"/>
    <w:rsid w:val="006453F0"/>
    <w:rsid w:val="0064570A"/>
    <w:rsid w:val="00645ADC"/>
    <w:rsid w:val="00646214"/>
    <w:rsid w:val="00647F33"/>
    <w:rsid w:val="00652FE2"/>
    <w:rsid w:val="0065701D"/>
    <w:rsid w:val="00657610"/>
    <w:rsid w:val="006600CA"/>
    <w:rsid w:val="00660E16"/>
    <w:rsid w:val="00661072"/>
    <w:rsid w:val="00661536"/>
    <w:rsid w:val="00661652"/>
    <w:rsid w:val="0066219B"/>
    <w:rsid w:val="0066226F"/>
    <w:rsid w:val="00662B2A"/>
    <w:rsid w:val="0066382B"/>
    <w:rsid w:val="006655B0"/>
    <w:rsid w:val="006657DD"/>
    <w:rsid w:val="00665B55"/>
    <w:rsid w:val="00666F53"/>
    <w:rsid w:val="00671E9B"/>
    <w:rsid w:val="006728A0"/>
    <w:rsid w:val="00672A3B"/>
    <w:rsid w:val="006734C8"/>
    <w:rsid w:val="006736EB"/>
    <w:rsid w:val="0067667F"/>
    <w:rsid w:val="00677237"/>
    <w:rsid w:val="0068090D"/>
    <w:rsid w:val="00680BCF"/>
    <w:rsid w:val="00680F5C"/>
    <w:rsid w:val="00682748"/>
    <w:rsid w:val="00684811"/>
    <w:rsid w:val="00684DC2"/>
    <w:rsid w:val="00684ECE"/>
    <w:rsid w:val="0068671A"/>
    <w:rsid w:val="00687238"/>
    <w:rsid w:val="0069005C"/>
    <w:rsid w:val="006904AF"/>
    <w:rsid w:val="00690F0C"/>
    <w:rsid w:val="00691274"/>
    <w:rsid w:val="00691D62"/>
    <w:rsid w:val="00692827"/>
    <w:rsid w:val="006928C0"/>
    <w:rsid w:val="00693DFF"/>
    <w:rsid w:val="00693ED3"/>
    <w:rsid w:val="00694CF0"/>
    <w:rsid w:val="006950BF"/>
    <w:rsid w:val="0069672B"/>
    <w:rsid w:val="00697582"/>
    <w:rsid w:val="006A029B"/>
    <w:rsid w:val="006A2C6D"/>
    <w:rsid w:val="006A2E84"/>
    <w:rsid w:val="006A37C9"/>
    <w:rsid w:val="006A39F4"/>
    <w:rsid w:val="006A43E5"/>
    <w:rsid w:val="006A4607"/>
    <w:rsid w:val="006A4E4F"/>
    <w:rsid w:val="006A6DA6"/>
    <w:rsid w:val="006B014B"/>
    <w:rsid w:val="006B12BB"/>
    <w:rsid w:val="006B1756"/>
    <w:rsid w:val="006B29B8"/>
    <w:rsid w:val="006B2CCD"/>
    <w:rsid w:val="006B2D5A"/>
    <w:rsid w:val="006B3A0F"/>
    <w:rsid w:val="006B3E81"/>
    <w:rsid w:val="006B429F"/>
    <w:rsid w:val="006B4493"/>
    <w:rsid w:val="006B51D2"/>
    <w:rsid w:val="006B5436"/>
    <w:rsid w:val="006B5511"/>
    <w:rsid w:val="006B57E3"/>
    <w:rsid w:val="006B5A06"/>
    <w:rsid w:val="006B723A"/>
    <w:rsid w:val="006C2986"/>
    <w:rsid w:val="006C3707"/>
    <w:rsid w:val="006C39E4"/>
    <w:rsid w:val="006C74C1"/>
    <w:rsid w:val="006C783E"/>
    <w:rsid w:val="006C7A21"/>
    <w:rsid w:val="006D0A44"/>
    <w:rsid w:val="006D110E"/>
    <w:rsid w:val="006D1924"/>
    <w:rsid w:val="006D1F3C"/>
    <w:rsid w:val="006D2B3B"/>
    <w:rsid w:val="006D2EAF"/>
    <w:rsid w:val="006D2F4D"/>
    <w:rsid w:val="006D3B1D"/>
    <w:rsid w:val="006D5677"/>
    <w:rsid w:val="006D5872"/>
    <w:rsid w:val="006D5E7B"/>
    <w:rsid w:val="006D6263"/>
    <w:rsid w:val="006D7678"/>
    <w:rsid w:val="006D7B60"/>
    <w:rsid w:val="006D7CF1"/>
    <w:rsid w:val="006E0699"/>
    <w:rsid w:val="006E18EB"/>
    <w:rsid w:val="006E2FEA"/>
    <w:rsid w:val="006E3EDD"/>
    <w:rsid w:val="006E4908"/>
    <w:rsid w:val="006E4C03"/>
    <w:rsid w:val="006E4EFD"/>
    <w:rsid w:val="006E5002"/>
    <w:rsid w:val="006E5AF0"/>
    <w:rsid w:val="006E6D11"/>
    <w:rsid w:val="006E6D49"/>
    <w:rsid w:val="006E6F2B"/>
    <w:rsid w:val="006E73B6"/>
    <w:rsid w:val="006F0C91"/>
    <w:rsid w:val="006F193E"/>
    <w:rsid w:val="006F1DEC"/>
    <w:rsid w:val="006F2899"/>
    <w:rsid w:val="006F2C24"/>
    <w:rsid w:val="006F40DF"/>
    <w:rsid w:val="006F450E"/>
    <w:rsid w:val="006F47D1"/>
    <w:rsid w:val="006F4A9E"/>
    <w:rsid w:val="006F5790"/>
    <w:rsid w:val="006F580B"/>
    <w:rsid w:val="006F5EA4"/>
    <w:rsid w:val="006F609C"/>
    <w:rsid w:val="006F6D9E"/>
    <w:rsid w:val="006F7620"/>
    <w:rsid w:val="00700C67"/>
    <w:rsid w:val="00700CA0"/>
    <w:rsid w:val="00700F2E"/>
    <w:rsid w:val="0070145F"/>
    <w:rsid w:val="00702D08"/>
    <w:rsid w:val="00703270"/>
    <w:rsid w:val="0070467A"/>
    <w:rsid w:val="007051AF"/>
    <w:rsid w:val="007052DF"/>
    <w:rsid w:val="007056B0"/>
    <w:rsid w:val="0070572E"/>
    <w:rsid w:val="00706966"/>
    <w:rsid w:val="00706C13"/>
    <w:rsid w:val="007105D2"/>
    <w:rsid w:val="007120D0"/>
    <w:rsid w:val="0071282C"/>
    <w:rsid w:val="00712A51"/>
    <w:rsid w:val="00713341"/>
    <w:rsid w:val="007139BB"/>
    <w:rsid w:val="007142E2"/>
    <w:rsid w:val="00714377"/>
    <w:rsid w:val="0071637D"/>
    <w:rsid w:val="0071666B"/>
    <w:rsid w:val="00720EBD"/>
    <w:rsid w:val="0072160E"/>
    <w:rsid w:val="00722487"/>
    <w:rsid w:val="00722582"/>
    <w:rsid w:val="00722AAD"/>
    <w:rsid w:val="007234F0"/>
    <w:rsid w:val="00723A5D"/>
    <w:rsid w:val="00723E99"/>
    <w:rsid w:val="0072537B"/>
    <w:rsid w:val="0072578D"/>
    <w:rsid w:val="00725958"/>
    <w:rsid w:val="00726925"/>
    <w:rsid w:val="00727677"/>
    <w:rsid w:val="00727941"/>
    <w:rsid w:val="00730E29"/>
    <w:rsid w:val="00731840"/>
    <w:rsid w:val="007323D1"/>
    <w:rsid w:val="00734B7D"/>
    <w:rsid w:val="00736021"/>
    <w:rsid w:val="00736412"/>
    <w:rsid w:val="007371FC"/>
    <w:rsid w:val="00737316"/>
    <w:rsid w:val="00737F3C"/>
    <w:rsid w:val="0074030B"/>
    <w:rsid w:val="00740EF3"/>
    <w:rsid w:val="00741272"/>
    <w:rsid w:val="00742D45"/>
    <w:rsid w:val="0074317F"/>
    <w:rsid w:val="00744AAC"/>
    <w:rsid w:val="00745341"/>
    <w:rsid w:val="00746AF0"/>
    <w:rsid w:val="0074777F"/>
    <w:rsid w:val="00747C36"/>
    <w:rsid w:val="00750697"/>
    <w:rsid w:val="00750EC6"/>
    <w:rsid w:val="00751106"/>
    <w:rsid w:val="00751232"/>
    <w:rsid w:val="007522F9"/>
    <w:rsid w:val="0075230A"/>
    <w:rsid w:val="00753226"/>
    <w:rsid w:val="00753267"/>
    <w:rsid w:val="00753D8A"/>
    <w:rsid w:val="00753F9E"/>
    <w:rsid w:val="00755C55"/>
    <w:rsid w:val="00756214"/>
    <w:rsid w:val="00757629"/>
    <w:rsid w:val="00757AF6"/>
    <w:rsid w:val="007603CB"/>
    <w:rsid w:val="00760E9B"/>
    <w:rsid w:val="007616BE"/>
    <w:rsid w:val="00761EE7"/>
    <w:rsid w:val="0076221C"/>
    <w:rsid w:val="00762AF0"/>
    <w:rsid w:val="007630F2"/>
    <w:rsid w:val="0076458F"/>
    <w:rsid w:val="00764636"/>
    <w:rsid w:val="00764D35"/>
    <w:rsid w:val="00764DE6"/>
    <w:rsid w:val="0076572A"/>
    <w:rsid w:val="00765A4C"/>
    <w:rsid w:val="007665EB"/>
    <w:rsid w:val="0077059B"/>
    <w:rsid w:val="007707A7"/>
    <w:rsid w:val="0077155F"/>
    <w:rsid w:val="0077397A"/>
    <w:rsid w:val="007739C2"/>
    <w:rsid w:val="0077541A"/>
    <w:rsid w:val="00775832"/>
    <w:rsid w:val="00775A7C"/>
    <w:rsid w:val="00775AF4"/>
    <w:rsid w:val="0077623C"/>
    <w:rsid w:val="007768A0"/>
    <w:rsid w:val="00776AFD"/>
    <w:rsid w:val="00776D37"/>
    <w:rsid w:val="00777EB4"/>
    <w:rsid w:val="0078159B"/>
    <w:rsid w:val="00782E3B"/>
    <w:rsid w:val="00783979"/>
    <w:rsid w:val="007840A1"/>
    <w:rsid w:val="00785DD3"/>
    <w:rsid w:val="00786474"/>
    <w:rsid w:val="007864B3"/>
    <w:rsid w:val="0078668C"/>
    <w:rsid w:val="00787287"/>
    <w:rsid w:val="007879C0"/>
    <w:rsid w:val="00791C81"/>
    <w:rsid w:val="00791C93"/>
    <w:rsid w:val="00792142"/>
    <w:rsid w:val="00793AA1"/>
    <w:rsid w:val="00793EA2"/>
    <w:rsid w:val="0079426F"/>
    <w:rsid w:val="00794D4A"/>
    <w:rsid w:val="007950A4"/>
    <w:rsid w:val="00795597"/>
    <w:rsid w:val="00795A12"/>
    <w:rsid w:val="007969E4"/>
    <w:rsid w:val="0079701A"/>
    <w:rsid w:val="00797EBB"/>
    <w:rsid w:val="007A0C55"/>
    <w:rsid w:val="007A150C"/>
    <w:rsid w:val="007A1BC0"/>
    <w:rsid w:val="007A1ED4"/>
    <w:rsid w:val="007A1F20"/>
    <w:rsid w:val="007A2285"/>
    <w:rsid w:val="007A240E"/>
    <w:rsid w:val="007A2533"/>
    <w:rsid w:val="007A2836"/>
    <w:rsid w:val="007A2CE5"/>
    <w:rsid w:val="007A3397"/>
    <w:rsid w:val="007A35D5"/>
    <w:rsid w:val="007A39EE"/>
    <w:rsid w:val="007A44A0"/>
    <w:rsid w:val="007A50C5"/>
    <w:rsid w:val="007A5D71"/>
    <w:rsid w:val="007A6CF4"/>
    <w:rsid w:val="007A71DA"/>
    <w:rsid w:val="007A7D6D"/>
    <w:rsid w:val="007B00FA"/>
    <w:rsid w:val="007B2868"/>
    <w:rsid w:val="007B2BDA"/>
    <w:rsid w:val="007B2F94"/>
    <w:rsid w:val="007B31EB"/>
    <w:rsid w:val="007B33B6"/>
    <w:rsid w:val="007B4B58"/>
    <w:rsid w:val="007B5F63"/>
    <w:rsid w:val="007B6047"/>
    <w:rsid w:val="007B68B3"/>
    <w:rsid w:val="007B6956"/>
    <w:rsid w:val="007B6C74"/>
    <w:rsid w:val="007B7B96"/>
    <w:rsid w:val="007B7F6A"/>
    <w:rsid w:val="007C06D4"/>
    <w:rsid w:val="007C0F22"/>
    <w:rsid w:val="007C0FA1"/>
    <w:rsid w:val="007C1702"/>
    <w:rsid w:val="007C1BB1"/>
    <w:rsid w:val="007C2351"/>
    <w:rsid w:val="007C2B15"/>
    <w:rsid w:val="007C2C01"/>
    <w:rsid w:val="007C2D4E"/>
    <w:rsid w:val="007C2EF2"/>
    <w:rsid w:val="007C402F"/>
    <w:rsid w:val="007C491C"/>
    <w:rsid w:val="007C4B7D"/>
    <w:rsid w:val="007C4D6A"/>
    <w:rsid w:val="007C5AD2"/>
    <w:rsid w:val="007C70B0"/>
    <w:rsid w:val="007C766E"/>
    <w:rsid w:val="007D0423"/>
    <w:rsid w:val="007D06BB"/>
    <w:rsid w:val="007D15D7"/>
    <w:rsid w:val="007D1ADE"/>
    <w:rsid w:val="007D236F"/>
    <w:rsid w:val="007D2CC8"/>
    <w:rsid w:val="007D3E6E"/>
    <w:rsid w:val="007D4C58"/>
    <w:rsid w:val="007D4E52"/>
    <w:rsid w:val="007D585A"/>
    <w:rsid w:val="007D6C56"/>
    <w:rsid w:val="007E0804"/>
    <w:rsid w:val="007E11E4"/>
    <w:rsid w:val="007E16EF"/>
    <w:rsid w:val="007E229E"/>
    <w:rsid w:val="007E4292"/>
    <w:rsid w:val="007E4784"/>
    <w:rsid w:val="007E6705"/>
    <w:rsid w:val="007E6B89"/>
    <w:rsid w:val="007F00B4"/>
    <w:rsid w:val="007F0173"/>
    <w:rsid w:val="007F024F"/>
    <w:rsid w:val="007F033B"/>
    <w:rsid w:val="007F1487"/>
    <w:rsid w:val="007F1861"/>
    <w:rsid w:val="007F1E00"/>
    <w:rsid w:val="007F1F08"/>
    <w:rsid w:val="007F2D28"/>
    <w:rsid w:val="007F34AF"/>
    <w:rsid w:val="007F3D4D"/>
    <w:rsid w:val="007F6DF9"/>
    <w:rsid w:val="007F759D"/>
    <w:rsid w:val="0080014D"/>
    <w:rsid w:val="0080084C"/>
    <w:rsid w:val="00800C2B"/>
    <w:rsid w:val="00801053"/>
    <w:rsid w:val="00801334"/>
    <w:rsid w:val="00801B8A"/>
    <w:rsid w:val="00801BB4"/>
    <w:rsid w:val="00802A0B"/>
    <w:rsid w:val="0080370B"/>
    <w:rsid w:val="008056BA"/>
    <w:rsid w:val="008057F2"/>
    <w:rsid w:val="00807AEF"/>
    <w:rsid w:val="008109EE"/>
    <w:rsid w:val="0081312E"/>
    <w:rsid w:val="008131DE"/>
    <w:rsid w:val="00814D13"/>
    <w:rsid w:val="0081598F"/>
    <w:rsid w:val="00815C49"/>
    <w:rsid w:val="00816770"/>
    <w:rsid w:val="00816791"/>
    <w:rsid w:val="00816E03"/>
    <w:rsid w:val="00816FB5"/>
    <w:rsid w:val="0082158F"/>
    <w:rsid w:val="00821C7E"/>
    <w:rsid w:val="00821F52"/>
    <w:rsid w:val="00822AC2"/>
    <w:rsid w:val="0082327C"/>
    <w:rsid w:val="00823523"/>
    <w:rsid w:val="008235BE"/>
    <w:rsid w:val="00823726"/>
    <w:rsid w:val="00823C59"/>
    <w:rsid w:val="00823F6C"/>
    <w:rsid w:val="008240CE"/>
    <w:rsid w:val="008241C2"/>
    <w:rsid w:val="00824BF1"/>
    <w:rsid w:val="00824DA0"/>
    <w:rsid w:val="00826BBA"/>
    <w:rsid w:val="00826C51"/>
    <w:rsid w:val="00826DC6"/>
    <w:rsid w:val="008279C0"/>
    <w:rsid w:val="00830ED0"/>
    <w:rsid w:val="008317D6"/>
    <w:rsid w:val="00831E90"/>
    <w:rsid w:val="00833074"/>
    <w:rsid w:val="008336A2"/>
    <w:rsid w:val="00835041"/>
    <w:rsid w:val="00835601"/>
    <w:rsid w:val="0083576A"/>
    <w:rsid w:val="00835C75"/>
    <w:rsid w:val="00835F81"/>
    <w:rsid w:val="008373BD"/>
    <w:rsid w:val="008379E1"/>
    <w:rsid w:val="00837CD9"/>
    <w:rsid w:val="008405FE"/>
    <w:rsid w:val="00840819"/>
    <w:rsid w:val="008408BA"/>
    <w:rsid w:val="00842ACD"/>
    <w:rsid w:val="00842B14"/>
    <w:rsid w:val="008449B5"/>
    <w:rsid w:val="0084566F"/>
    <w:rsid w:val="00845DA2"/>
    <w:rsid w:val="00846165"/>
    <w:rsid w:val="00846801"/>
    <w:rsid w:val="008469DD"/>
    <w:rsid w:val="00846B6E"/>
    <w:rsid w:val="00846E3C"/>
    <w:rsid w:val="00850DA0"/>
    <w:rsid w:val="008519D2"/>
    <w:rsid w:val="00854823"/>
    <w:rsid w:val="00854C84"/>
    <w:rsid w:val="00854FCC"/>
    <w:rsid w:val="00855573"/>
    <w:rsid w:val="00855C8A"/>
    <w:rsid w:val="0085605A"/>
    <w:rsid w:val="00856539"/>
    <w:rsid w:val="0085662E"/>
    <w:rsid w:val="008579A4"/>
    <w:rsid w:val="00857DCA"/>
    <w:rsid w:val="00860257"/>
    <w:rsid w:val="00860681"/>
    <w:rsid w:val="00861CEE"/>
    <w:rsid w:val="00862103"/>
    <w:rsid w:val="0086330E"/>
    <w:rsid w:val="0086344E"/>
    <w:rsid w:val="008646C0"/>
    <w:rsid w:val="00865BC0"/>
    <w:rsid w:val="00865C0E"/>
    <w:rsid w:val="00865D0E"/>
    <w:rsid w:val="008661F2"/>
    <w:rsid w:val="00866D79"/>
    <w:rsid w:val="00867057"/>
    <w:rsid w:val="008679BA"/>
    <w:rsid w:val="00870515"/>
    <w:rsid w:val="00870E78"/>
    <w:rsid w:val="0087249E"/>
    <w:rsid w:val="00874F78"/>
    <w:rsid w:val="00875C57"/>
    <w:rsid w:val="008768F1"/>
    <w:rsid w:val="008769FD"/>
    <w:rsid w:val="00876A81"/>
    <w:rsid w:val="008775ED"/>
    <w:rsid w:val="00877912"/>
    <w:rsid w:val="00880538"/>
    <w:rsid w:val="00880B34"/>
    <w:rsid w:val="00881658"/>
    <w:rsid w:val="008818CC"/>
    <w:rsid w:val="00882F67"/>
    <w:rsid w:val="008832FA"/>
    <w:rsid w:val="00883C9A"/>
    <w:rsid w:val="00884FEA"/>
    <w:rsid w:val="0088715F"/>
    <w:rsid w:val="008874B9"/>
    <w:rsid w:val="00887C97"/>
    <w:rsid w:val="00887E45"/>
    <w:rsid w:val="0089045F"/>
    <w:rsid w:val="00892038"/>
    <w:rsid w:val="008937AC"/>
    <w:rsid w:val="00893C07"/>
    <w:rsid w:val="0089481B"/>
    <w:rsid w:val="008948C3"/>
    <w:rsid w:val="0089492A"/>
    <w:rsid w:val="0089742C"/>
    <w:rsid w:val="008A00EB"/>
    <w:rsid w:val="008A0410"/>
    <w:rsid w:val="008A0D76"/>
    <w:rsid w:val="008A1F11"/>
    <w:rsid w:val="008A202B"/>
    <w:rsid w:val="008A2122"/>
    <w:rsid w:val="008A28DC"/>
    <w:rsid w:val="008A303B"/>
    <w:rsid w:val="008A4DB3"/>
    <w:rsid w:val="008B0DD1"/>
    <w:rsid w:val="008B1BF2"/>
    <w:rsid w:val="008B2246"/>
    <w:rsid w:val="008B2F31"/>
    <w:rsid w:val="008B3866"/>
    <w:rsid w:val="008B583F"/>
    <w:rsid w:val="008B7663"/>
    <w:rsid w:val="008B7C37"/>
    <w:rsid w:val="008B7CEC"/>
    <w:rsid w:val="008C0C61"/>
    <w:rsid w:val="008C110C"/>
    <w:rsid w:val="008C13EE"/>
    <w:rsid w:val="008C2066"/>
    <w:rsid w:val="008C308A"/>
    <w:rsid w:val="008C3194"/>
    <w:rsid w:val="008C3695"/>
    <w:rsid w:val="008C3ACE"/>
    <w:rsid w:val="008C6AF4"/>
    <w:rsid w:val="008C7445"/>
    <w:rsid w:val="008C788D"/>
    <w:rsid w:val="008C7D49"/>
    <w:rsid w:val="008D0D86"/>
    <w:rsid w:val="008D101C"/>
    <w:rsid w:val="008D1952"/>
    <w:rsid w:val="008D2698"/>
    <w:rsid w:val="008D317A"/>
    <w:rsid w:val="008D3601"/>
    <w:rsid w:val="008D3FE7"/>
    <w:rsid w:val="008D44A9"/>
    <w:rsid w:val="008D5B8E"/>
    <w:rsid w:val="008D6F09"/>
    <w:rsid w:val="008D7637"/>
    <w:rsid w:val="008D79EE"/>
    <w:rsid w:val="008E1536"/>
    <w:rsid w:val="008E240E"/>
    <w:rsid w:val="008E272A"/>
    <w:rsid w:val="008E36E1"/>
    <w:rsid w:val="008E473C"/>
    <w:rsid w:val="008E4812"/>
    <w:rsid w:val="008E4879"/>
    <w:rsid w:val="008E680F"/>
    <w:rsid w:val="008E6AE2"/>
    <w:rsid w:val="008F0A87"/>
    <w:rsid w:val="008F222E"/>
    <w:rsid w:val="008F2598"/>
    <w:rsid w:val="008F2C62"/>
    <w:rsid w:val="008F3102"/>
    <w:rsid w:val="008F332C"/>
    <w:rsid w:val="008F4D3B"/>
    <w:rsid w:val="008F58DF"/>
    <w:rsid w:val="008F6718"/>
    <w:rsid w:val="008F789D"/>
    <w:rsid w:val="008F7A92"/>
    <w:rsid w:val="00900958"/>
    <w:rsid w:val="0090172B"/>
    <w:rsid w:val="0090235B"/>
    <w:rsid w:val="009024D9"/>
    <w:rsid w:val="00902715"/>
    <w:rsid w:val="0090315F"/>
    <w:rsid w:val="009033CC"/>
    <w:rsid w:val="00903ACF"/>
    <w:rsid w:val="00904587"/>
    <w:rsid w:val="009048EC"/>
    <w:rsid w:val="0090561B"/>
    <w:rsid w:val="00907350"/>
    <w:rsid w:val="00907D28"/>
    <w:rsid w:val="00910897"/>
    <w:rsid w:val="00910B53"/>
    <w:rsid w:val="0091187C"/>
    <w:rsid w:val="0091229C"/>
    <w:rsid w:val="0091318B"/>
    <w:rsid w:val="009136F1"/>
    <w:rsid w:val="00913BE0"/>
    <w:rsid w:val="00914162"/>
    <w:rsid w:val="00914875"/>
    <w:rsid w:val="0091606B"/>
    <w:rsid w:val="009177B0"/>
    <w:rsid w:val="0092130F"/>
    <w:rsid w:val="0092131F"/>
    <w:rsid w:val="00922922"/>
    <w:rsid w:val="0092292E"/>
    <w:rsid w:val="00924356"/>
    <w:rsid w:val="0092471A"/>
    <w:rsid w:val="00924FD2"/>
    <w:rsid w:val="00925176"/>
    <w:rsid w:val="009258B6"/>
    <w:rsid w:val="00925F2C"/>
    <w:rsid w:val="009262EF"/>
    <w:rsid w:val="0092712D"/>
    <w:rsid w:val="0092758F"/>
    <w:rsid w:val="009318A5"/>
    <w:rsid w:val="00933C09"/>
    <w:rsid w:val="00934DF2"/>
    <w:rsid w:val="0093556A"/>
    <w:rsid w:val="009356C5"/>
    <w:rsid w:val="00936ADA"/>
    <w:rsid w:val="00936CBB"/>
    <w:rsid w:val="00936E61"/>
    <w:rsid w:val="00937726"/>
    <w:rsid w:val="00937EF8"/>
    <w:rsid w:val="00940012"/>
    <w:rsid w:val="0094156A"/>
    <w:rsid w:val="0094273F"/>
    <w:rsid w:val="00944C86"/>
    <w:rsid w:val="0094521C"/>
    <w:rsid w:val="00945A30"/>
    <w:rsid w:val="00945F4D"/>
    <w:rsid w:val="009466D9"/>
    <w:rsid w:val="0095000A"/>
    <w:rsid w:val="00950C91"/>
    <w:rsid w:val="00951785"/>
    <w:rsid w:val="00953647"/>
    <w:rsid w:val="00953D34"/>
    <w:rsid w:val="0095401E"/>
    <w:rsid w:val="00954449"/>
    <w:rsid w:val="00956557"/>
    <w:rsid w:val="0095788D"/>
    <w:rsid w:val="009604AB"/>
    <w:rsid w:val="00960C48"/>
    <w:rsid w:val="00961CA8"/>
    <w:rsid w:val="009632E2"/>
    <w:rsid w:val="009639F3"/>
    <w:rsid w:val="009642B1"/>
    <w:rsid w:val="00964362"/>
    <w:rsid w:val="009647DA"/>
    <w:rsid w:val="009655C4"/>
    <w:rsid w:val="00965859"/>
    <w:rsid w:val="0096592A"/>
    <w:rsid w:val="00965B06"/>
    <w:rsid w:val="00965E7E"/>
    <w:rsid w:val="0096674C"/>
    <w:rsid w:val="00966CDC"/>
    <w:rsid w:val="00967787"/>
    <w:rsid w:val="00967B56"/>
    <w:rsid w:val="00970184"/>
    <w:rsid w:val="009716AD"/>
    <w:rsid w:val="00971E4B"/>
    <w:rsid w:val="0097211E"/>
    <w:rsid w:val="009721F5"/>
    <w:rsid w:val="00972F8A"/>
    <w:rsid w:val="0097309A"/>
    <w:rsid w:val="00973943"/>
    <w:rsid w:val="00973CEA"/>
    <w:rsid w:val="00974422"/>
    <w:rsid w:val="00976565"/>
    <w:rsid w:val="0097689B"/>
    <w:rsid w:val="00976C54"/>
    <w:rsid w:val="00976C60"/>
    <w:rsid w:val="00980A18"/>
    <w:rsid w:val="00981376"/>
    <w:rsid w:val="0098138C"/>
    <w:rsid w:val="0098300B"/>
    <w:rsid w:val="00984572"/>
    <w:rsid w:val="00984F55"/>
    <w:rsid w:val="00985522"/>
    <w:rsid w:val="009863BA"/>
    <w:rsid w:val="009874AC"/>
    <w:rsid w:val="00987B00"/>
    <w:rsid w:val="00987EE5"/>
    <w:rsid w:val="00992CDE"/>
    <w:rsid w:val="009932DA"/>
    <w:rsid w:val="00993962"/>
    <w:rsid w:val="00993C41"/>
    <w:rsid w:val="009941B8"/>
    <w:rsid w:val="0099426D"/>
    <w:rsid w:val="00994B41"/>
    <w:rsid w:val="0099577E"/>
    <w:rsid w:val="00995785"/>
    <w:rsid w:val="00996ACA"/>
    <w:rsid w:val="009970DC"/>
    <w:rsid w:val="0099757E"/>
    <w:rsid w:val="00997810"/>
    <w:rsid w:val="00997A26"/>
    <w:rsid w:val="009A26E5"/>
    <w:rsid w:val="009A2967"/>
    <w:rsid w:val="009A2980"/>
    <w:rsid w:val="009A2D3F"/>
    <w:rsid w:val="009A3C4C"/>
    <w:rsid w:val="009A4479"/>
    <w:rsid w:val="009A55E2"/>
    <w:rsid w:val="009A5ABA"/>
    <w:rsid w:val="009A689C"/>
    <w:rsid w:val="009A7176"/>
    <w:rsid w:val="009A7E95"/>
    <w:rsid w:val="009B0C83"/>
    <w:rsid w:val="009B1AC4"/>
    <w:rsid w:val="009B217A"/>
    <w:rsid w:val="009B3397"/>
    <w:rsid w:val="009B3DF8"/>
    <w:rsid w:val="009B4120"/>
    <w:rsid w:val="009B6A3B"/>
    <w:rsid w:val="009B6A46"/>
    <w:rsid w:val="009B7B94"/>
    <w:rsid w:val="009B7EC2"/>
    <w:rsid w:val="009C01B9"/>
    <w:rsid w:val="009C0441"/>
    <w:rsid w:val="009C0DFD"/>
    <w:rsid w:val="009C1DC7"/>
    <w:rsid w:val="009C233F"/>
    <w:rsid w:val="009C2579"/>
    <w:rsid w:val="009C2652"/>
    <w:rsid w:val="009C28F2"/>
    <w:rsid w:val="009C2FA0"/>
    <w:rsid w:val="009C3120"/>
    <w:rsid w:val="009C3370"/>
    <w:rsid w:val="009C3E71"/>
    <w:rsid w:val="009C4B41"/>
    <w:rsid w:val="009C4D82"/>
    <w:rsid w:val="009C5CFA"/>
    <w:rsid w:val="009C6A73"/>
    <w:rsid w:val="009C6B97"/>
    <w:rsid w:val="009C6DA1"/>
    <w:rsid w:val="009C704F"/>
    <w:rsid w:val="009C734A"/>
    <w:rsid w:val="009C7FF5"/>
    <w:rsid w:val="009D032F"/>
    <w:rsid w:val="009D0C34"/>
    <w:rsid w:val="009D5B65"/>
    <w:rsid w:val="009D5FD7"/>
    <w:rsid w:val="009D625B"/>
    <w:rsid w:val="009E00F5"/>
    <w:rsid w:val="009E04B0"/>
    <w:rsid w:val="009E0BB8"/>
    <w:rsid w:val="009E0D32"/>
    <w:rsid w:val="009E1876"/>
    <w:rsid w:val="009E1E4D"/>
    <w:rsid w:val="009E2D09"/>
    <w:rsid w:val="009E2DAD"/>
    <w:rsid w:val="009E3A10"/>
    <w:rsid w:val="009E3A54"/>
    <w:rsid w:val="009E3E19"/>
    <w:rsid w:val="009E3E32"/>
    <w:rsid w:val="009E3F10"/>
    <w:rsid w:val="009E4A16"/>
    <w:rsid w:val="009E4E40"/>
    <w:rsid w:val="009E6072"/>
    <w:rsid w:val="009E6829"/>
    <w:rsid w:val="009F0098"/>
    <w:rsid w:val="009F0F97"/>
    <w:rsid w:val="009F1A9A"/>
    <w:rsid w:val="009F2A2A"/>
    <w:rsid w:val="009F383C"/>
    <w:rsid w:val="009F3F22"/>
    <w:rsid w:val="009F4082"/>
    <w:rsid w:val="009F43CE"/>
    <w:rsid w:val="009F4931"/>
    <w:rsid w:val="009F4E61"/>
    <w:rsid w:val="009F5484"/>
    <w:rsid w:val="009F63B5"/>
    <w:rsid w:val="009F6A82"/>
    <w:rsid w:val="009F6AB8"/>
    <w:rsid w:val="00A00272"/>
    <w:rsid w:val="00A00DAC"/>
    <w:rsid w:val="00A0115A"/>
    <w:rsid w:val="00A0116D"/>
    <w:rsid w:val="00A01185"/>
    <w:rsid w:val="00A013D4"/>
    <w:rsid w:val="00A019ED"/>
    <w:rsid w:val="00A01A0B"/>
    <w:rsid w:val="00A03FE0"/>
    <w:rsid w:val="00A045A7"/>
    <w:rsid w:val="00A04FA8"/>
    <w:rsid w:val="00A056D7"/>
    <w:rsid w:val="00A05913"/>
    <w:rsid w:val="00A073A2"/>
    <w:rsid w:val="00A07B40"/>
    <w:rsid w:val="00A07E9F"/>
    <w:rsid w:val="00A07F36"/>
    <w:rsid w:val="00A10452"/>
    <w:rsid w:val="00A10C60"/>
    <w:rsid w:val="00A10CB8"/>
    <w:rsid w:val="00A10D84"/>
    <w:rsid w:val="00A1199E"/>
    <w:rsid w:val="00A11ABD"/>
    <w:rsid w:val="00A124E5"/>
    <w:rsid w:val="00A13767"/>
    <w:rsid w:val="00A13ADD"/>
    <w:rsid w:val="00A142E5"/>
    <w:rsid w:val="00A14C0C"/>
    <w:rsid w:val="00A157D7"/>
    <w:rsid w:val="00A15847"/>
    <w:rsid w:val="00A1638D"/>
    <w:rsid w:val="00A16C0F"/>
    <w:rsid w:val="00A223DF"/>
    <w:rsid w:val="00A2294E"/>
    <w:rsid w:val="00A22BD2"/>
    <w:rsid w:val="00A22F76"/>
    <w:rsid w:val="00A23E9C"/>
    <w:rsid w:val="00A25029"/>
    <w:rsid w:val="00A258F7"/>
    <w:rsid w:val="00A271F9"/>
    <w:rsid w:val="00A27296"/>
    <w:rsid w:val="00A27679"/>
    <w:rsid w:val="00A31507"/>
    <w:rsid w:val="00A3200B"/>
    <w:rsid w:val="00A32055"/>
    <w:rsid w:val="00A32B74"/>
    <w:rsid w:val="00A32F00"/>
    <w:rsid w:val="00A33469"/>
    <w:rsid w:val="00A33910"/>
    <w:rsid w:val="00A3410F"/>
    <w:rsid w:val="00A343A5"/>
    <w:rsid w:val="00A35F58"/>
    <w:rsid w:val="00A36040"/>
    <w:rsid w:val="00A364E6"/>
    <w:rsid w:val="00A3674D"/>
    <w:rsid w:val="00A36984"/>
    <w:rsid w:val="00A37F3D"/>
    <w:rsid w:val="00A41375"/>
    <w:rsid w:val="00A42668"/>
    <w:rsid w:val="00A428CB"/>
    <w:rsid w:val="00A4443F"/>
    <w:rsid w:val="00A444D7"/>
    <w:rsid w:val="00A44ADA"/>
    <w:rsid w:val="00A462C2"/>
    <w:rsid w:val="00A46D35"/>
    <w:rsid w:val="00A46D79"/>
    <w:rsid w:val="00A5021F"/>
    <w:rsid w:val="00A50BE4"/>
    <w:rsid w:val="00A5139A"/>
    <w:rsid w:val="00A5173B"/>
    <w:rsid w:val="00A525F3"/>
    <w:rsid w:val="00A5363A"/>
    <w:rsid w:val="00A54194"/>
    <w:rsid w:val="00A54335"/>
    <w:rsid w:val="00A546C6"/>
    <w:rsid w:val="00A5579D"/>
    <w:rsid w:val="00A558FC"/>
    <w:rsid w:val="00A56A6A"/>
    <w:rsid w:val="00A5788D"/>
    <w:rsid w:val="00A57B3C"/>
    <w:rsid w:val="00A605FD"/>
    <w:rsid w:val="00A615E4"/>
    <w:rsid w:val="00A62633"/>
    <w:rsid w:val="00A6264F"/>
    <w:rsid w:val="00A6279E"/>
    <w:rsid w:val="00A63673"/>
    <w:rsid w:val="00A63991"/>
    <w:rsid w:val="00A63D85"/>
    <w:rsid w:val="00A64388"/>
    <w:rsid w:val="00A6445E"/>
    <w:rsid w:val="00A6505D"/>
    <w:rsid w:val="00A66C3A"/>
    <w:rsid w:val="00A67845"/>
    <w:rsid w:val="00A678D1"/>
    <w:rsid w:val="00A706A4"/>
    <w:rsid w:val="00A70851"/>
    <w:rsid w:val="00A73A50"/>
    <w:rsid w:val="00A747F9"/>
    <w:rsid w:val="00A74D6C"/>
    <w:rsid w:val="00A74E76"/>
    <w:rsid w:val="00A767CD"/>
    <w:rsid w:val="00A77E7D"/>
    <w:rsid w:val="00A802C3"/>
    <w:rsid w:val="00A8081B"/>
    <w:rsid w:val="00A810A9"/>
    <w:rsid w:val="00A81993"/>
    <w:rsid w:val="00A82388"/>
    <w:rsid w:val="00A8317A"/>
    <w:rsid w:val="00A837AD"/>
    <w:rsid w:val="00A83C1B"/>
    <w:rsid w:val="00A84192"/>
    <w:rsid w:val="00A847FD"/>
    <w:rsid w:val="00A84B6F"/>
    <w:rsid w:val="00A8519F"/>
    <w:rsid w:val="00A8541A"/>
    <w:rsid w:val="00A866E4"/>
    <w:rsid w:val="00A86865"/>
    <w:rsid w:val="00A8697D"/>
    <w:rsid w:val="00A87FF5"/>
    <w:rsid w:val="00A90201"/>
    <w:rsid w:val="00A90BA2"/>
    <w:rsid w:val="00A92694"/>
    <w:rsid w:val="00A92B5B"/>
    <w:rsid w:val="00A934A6"/>
    <w:rsid w:val="00A938C3"/>
    <w:rsid w:val="00A947B9"/>
    <w:rsid w:val="00A970BE"/>
    <w:rsid w:val="00AA0168"/>
    <w:rsid w:val="00AA13BE"/>
    <w:rsid w:val="00AA3196"/>
    <w:rsid w:val="00AA358F"/>
    <w:rsid w:val="00AA3783"/>
    <w:rsid w:val="00AA3848"/>
    <w:rsid w:val="00AA3CAF"/>
    <w:rsid w:val="00AA55CA"/>
    <w:rsid w:val="00AA5DFD"/>
    <w:rsid w:val="00AA6CCB"/>
    <w:rsid w:val="00AA6F7A"/>
    <w:rsid w:val="00AB126B"/>
    <w:rsid w:val="00AB3C10"/>
    <w:rsid w:val="00AB4381"/>
    <w:rsid w:val="00AB4510"/>
    <w:rsid w:val="00AB5170"/>
    <w:rsid w:val="00AB79A7"/>
    <w:rsid w:val="00AB7E01"/>
    <w:rsid w:val="00AC018C"/>
    <w:rsid w:val="00AC055E"/>
    <w:rsid w:val="00AC069C"/>
    <w:rsid w:val="00AC0770"/>
    <w:rsid w:val="00AC0BD7"/>
    <w:rsid w:val="00AC20E3"/>
    <w:rsid w:val="00AC47AC"/>
    <w:rsid w:val="00AC50B9"/>
    <w:rsid w:val="00AC6071"/>
    <w:rsid w:val="00AC638F"/>
    <w:rsid w:val="00AC6449"/>
    <w:rsid w:val="00AC7A68"/>
    <w:rsid w:val="00AD044B"/>
    <w:rsid w:val="00AD063B"/>
    <w:rsid w:val="00AD1697"/>
    <w:rsid w:val="00AD25D2"/>
    <w:rsid w:val="00AD2D77"/>
    <w:rsid w:val="00AD3E29"/>
    <w:rsid w:val="00AD4858"/>
    <w:rsid w:val="00AD4A4C"/>
    <w:rsid w:val="00AD560E"/>
    <w:rsid w:val="00AD6DDD"/>
    <w:rsid w:val="00AD6DF9"/>
    <w:rsid w:val="00AD7234"/>
    <w:rsid w:val="00AD7770"/>
    <w:rsid w:val="00AD7BAE"/>
    <w:rsid w:val="00AD7BE8"/>
    <w:rsid w:val="00AD7EF8"/>
    <w:rsid w:val="00AE00AD"/>
    <w:rsid w:val="00AE11BE"/>
    <w:rsid w:val="00AE2682"/>
    <w:rsid w:val="00AE38B7"/>
    <w:rsid w:val="00AE4B7D"/>
    <w:rsid w:val="00AE5495"/>
    <w:rsid w:val="00AE6267"/>
    <w:rsid w:val="00AE6465"/>
    <w:rsid w:val="00AF1C89"/>
    <w:rsid w:val="00AF2218"/>
    <w:rsid w:val="00AF37FA"/>
    <w:rsid w:val="00AF46F2"/>
    <w:rsid w:val="00AF5614"/>
    <w:rsid w:val="00AF5E3E"/>
    <w:rsid w:val="00AF61D3"/>
    <w:rsid w:val="00AF78B4"/>
    <w:rsid w:val="00B001E6"/>
    <w:rsid w:val="00B00822"/>
    <w:rsid w:val="00B00C04"/>
    <w:rsid w:val="00B015BD"/>
    <w:rsid w:val="00B01658"/>
    <w:rsid w:val="00B01BB4"/>
    <w:rsid w:val="00B02419"/>
    <w:rsid w:val="00B024CF"/>
    <w:rsid w:val="00B027F6"/>
    <w:rsid w:val="00B0290C"/>
    <w:rsid w:val="00B02CFB"/>
    <w:rsid w:val="00B0377D"/>
    <w:rsid w:val="00B0413A"/>
    <w:rsid w:val="00B04374"/>
    <w:rsid w:val="00B04C79"/>
    <w:rsid w:val="00B060C4"/>
    <w:rsid w:val="00B06929"/>
    <w:rsid w:val="00B07117"/>
    <w:rsid w:val="00B07F5A"/>
    <w:rsid w:val="00B1038D"/>
    <w:rsid w:val="00B104A6"/>
    <w:rsid w:val="00B10B6D"/>
    <w:rsid w:val="00B14222"/>
    <w:rsid w:val="00B148DC"/>
    <w:rsid w:val="00B14EF6"/>
    <w:rsid w:val="00B158B3"/>
    <w:rsid w:val="00B15D7B"/>
    <w:rsid w:val="00B17019"/>
    <w:rsid w:val="00B20BA2"/>
    <w:rsid w:val="00B21D98"/>
    <w:rsid w:val="00B227DE"/>
    <w:rsid w:val="00B23C7F"/>
    <w:rsid w:val="00B23CD7"/>
    <w:rsid w:val="00B244BF"/>
    <w:rsid w:val="00B24C5C"/>
    <w:rsid w:val="00B26C7A"/>
    <w:rsid w:val="00B273A3"/>
    <w:rsid w:val="00B27662"/>
    <w:rsid w:val="00B279E2"/>
    <w:rsid w:val="00B310FC"/>
    <w:rsid w:val="00B31186"/>
    <w:rsid w:val="00B32B83"/>
    <w:rsid w:val="00B33DC3"/>
    <w:rsid w:val="00B351E6"/>
    <w:rsid w:val="00B35E41"/>
    <w:rsid w:val="00B363AC"/>
    <w:rsid w:val="00B3698B"/>
    <w:rsid w:val="00B36BCE"/>
    <w:rsid w:val="00B37ADC"/>
    <w:rsid w:val="00B410CB"/>
    <w:rsid w:val="00B41566"/>
    <w:rsid w:val="00B42CDE"/>
    <w:rsid w:val="00B4302C"/>
    <w:rsid w:val="00B43059"/>
    <w:rsid w:val="00B4359D"/>
    <w:rsid w:val="00B43D78"/>
    <w:rsid w:val="00B43E58"/>
    <w:rsid w:val="00B45793"/>
    <w:rsid w:val="00B45C0E"/>
    <w:rsid w:val="00B45F7A"/>
    <w:rsid w:val="00B477C3"/>
    <w:rsid w:val="00B51E8C"/>
    <w:rsid w:val="00B5229F"/>
    <w:rsid w:val="00B5335A"/>
    <w:rsid w:val="00B53399"/>
    <w:rsid w:val="00B53959"/>
    <w:rsid w:val="00B53CBD"/>
    <w:rsid w:val="00B53E23"/>
    <w:rsid w:val="00B54211"/>
    <w:rsid w:val="00B54D74"/>
    <w:rsid w:val="00B54F22"/>
    <w:rsid w:val="00B552AF"/>
    <w:rsid w:val="00B55F60"/>
    <w:rsid w:val="00B568A9"/>
    <w:rsid w:val="00B56A04"/>
    <w:rsid w:val="00B57C9B"/>
    <w:rsid w:val="00B60906"/>
    <w:rsid w:val="00B610BC"/>
    <w:rsid w:val="00B61A33"/>
    <w:rsid w:val="00B61A66"/>
    <w:rsid w:val="00B62B91"/>
    <w:rsid w:val="00B62E51"/>
    <w:rsid w:val="00B63E1A"/>
    <w:rsid w:val="00B64272"/>
    <w:rsid w:val="00B64736"/>
    <w:rsid w:val="00B647E3"/>
    <w:rsid w:val="00B647F9"/>
    <w:rsid w:val="00B64FDF"/>
    <w:rsid w:val="00B65A34"/>
    <w:rsid w:val="00B66353"/>
    <w:rsid w:val="00B74EE0"/>
    <w:rsid w:val="00B75A19"/>
    <w:rsid w:val="00B76A4D"/>
    <w:rsid w:val="00B77BAF"/>
    <w:rsid w:val="00B803B1"/>
    <w:rsid w:val="00B81081"/>
    <w:rsid w:val="00B82032"/>
    <w:rsid w:val="00B82B5D"/>
    <w:rsid w:val="00B8549E"/>
    <w:rsid w:val="00B8666A"/>
    <w:rsid w:val="00B86FA4"/>
    <w:rsid w:val="00B8770B"/>
    <w:rsid w:val="00B87D43"/>
    <w:rsid w:val="00B90972"/>
    <w:rsid w:val="00B91147"/>
    <w:rsid w:val="00B91E76"/>
    <w:rsid w:val="00B92371"/>
    <w:rsid w:val="00B92488"/>
    <w:rsid w:val="00B924BD"/>
    <w:rsid w:val="00B93545"/>
    <w:rsid w:val="00B93949"/>
    <w:rsid w:val="00B93F07"/>
    <w:rsid w:val="00B941A7"/>
    <w:rsid w:val="00B945E5"/>
    <w:rsid w:val="00B95280"/>
    <w:rsid w:val="00B95A7C"/>
    <w:rsid w:val="00B95B1C"/>
    <w:rsid w:val="00B9608B"/>
    <w:rsid w:val="00B968F9"/>
    <w:rsid w:val="00B974C0"/>
    <w:rsid w:val="00BA17E9"/>
    <w:rsid w:val="00BA2542"/>
    <w:rsid w:val="00BA30F4"/>
    <w:rsid w:val="00BA331F"/>
    <w:rsid w:val="00BA3720"/>
    <w:rsid w:val="00BA38B7"/>
    <w:rsid w:val="00BA3C23"/>
    <w:rsid w:val="00BA54ED"/>
    <w:rsid w:val="00BA55A2"/>
    <w:rsid w:val="00BA65EB"/>
    <w:rsid w:val="00BA6AFD"/>
    <w:rsid w:val="00BA6DC7"/>
    <w:rsid w:val="00BA7B2B"/>
    <w:rsid w:val="00BB1153"/>
    <w:rsid w:val="00BB2915"/>
    <w:rsid w:val="00BB2A86"/>
    <w:rsid w:val="00BB2B71"/>
    <w:rsid w:val="00BB2C72"/>
    <w:rsid w:val="00BB32A9"/>
    <w:rsid w:val="00BB35E7"/>
    <w:rsid w:val="00BB38B9"/>
    <w:rsid w:val="00BB6973"/>
    <w:rsid w:val="00BB73F0"/>
    <w:rsid w:val="00BB7B74"/>
    <w:rsid w:val="00BB7F31"/>
    <w:rsid w:val="00BC0238"/>
    <w:rsid w:val="00BC02E4"/>
    <w:rsid w:val="00BC04FE"/>
    <w:rsid w:val="00BC0EE7"/>
    <w:rsid w:val="00BC1670"/>
    <w:rsid w:val="00BC32A6"/>
    <w:rsid w:val="00BC3FB7"/>
    <w:rsid w:val="00BC4CD3"/>
    <w:rsid w:val="00BC4E5A"/>
    <w:rsid w:val="00BC544E"/>
    <w:rsid w:val="00BC57FD"/>
    <w:rsid w:val="00BC5C16"/>
    <w:rsid w:val="00BC5E61"/>
    <w:rsid w:val="00BC6649"/>
    <w:rsid w:val="00BC6819"/>
    <w:rsid w:val="00BC698B"/>
    <w:rsid w:val="00BC7B72"/>
    <w:rsid w:val="00BC7CBE"/>
    <w:rsid w:val="00BD133D"/>
    <w:rsid w:val="00BD1B41"/>
    <w:rsid w:val="00BD1EAB"/>
    <w:rsid w:val="00BD27BA"/>
    <w:rsid w:val="00BD2B89"/>
    <w:rsid w:val="00BD2FAB"/>
    <w:rsid w:val="00BD5B06"/>
    <w:rsid w:val="00BD5F9B"/>
    <w:rsid w:val="00BD66D7"/>
    <w:rsid w:val="00BD7085"/>
    <w:rsid w:val="00BE0584"/>
    <w:rsid w:val="00BE0A6B"/>
    <w:rsid w:val="00BE0CFC"/>
    <w:rsid w:val="00BE1A97"/>
    <w:rsid w:val="00BE2DCA"/>
    <w:rsid w:val="00BE3116"/>
    <w:rsid w:val="00BE317C"/>
    <w:rsid w:val="00BE31F3"/>
    <w:rsid w:val="00BE5054"/>
    <w:rsid w:val="00BE5341"/>
    <w:rsid w:val="00BE58CE"/>
    <w:rsid w:val="00BE6305"/>
    <w:rsid w:val="00BE664E"/>
    <w:rsid w:val="00BE72ED"/>
    <w:rsid w:val="00BE77EF"/>
    <w:rsid w:val="00BE7ACA"/>
    <w:rsid w:val="00BF04ED"/>
    <w:rsid w:val="00BF11B8"/>
    <w:rsid w:val="00BF13CE"/>
    <w:rsid w:val="00BF16F7"/>
    <w:rsid w:val="00BF1D07"/>
    <w:rsid w:val="00BF266C"/>
    <w:rsid w:val="00BF3686"/>
    <w:rsid w:val="00BF3AB4"/>
    <w:rsid w:val="00BF41D3"/>
    <w:rsid w:val="00BF456A"/>
    <w:rsid w:val="00BF52DF"/>
    <w:rsid w:val="00BF6371"/>
    <w:rsid w:val="00BF669C"/>
    <w:rsid w:val="00BF7318"/>
    <w:rsid w:val="00C0063B"/>
    <w:rsid w:val="00C0067C"/>
    <w:rsid w:val="00C040FA"/>
    <w:rsid w:val="00C04989"/>
    <w:rsid w:val="00C05032"/>
    <w:rsid w:val="00C0683B"/>
    <w:rsid w:val="00C06BFF"/>
    <w:rsid w:val="00C075D3"/>
    <w:rsid w:val="00C07A0C"/>
    <w:rsid w:val="00C107E4"/>
    <w:rsid w:val="00C117B9"/>
    <w:rsid w:val="00C11817"/>
    <w:rsid w:val="00C11AA3"/>
    <w:rsid w:val="00C13383"/>
    <w:rsid w:val="00C1436A"/>
    <w:rsid w:val="00C14D24"/>
    <w:rsid w:val="00C159F9"/>
    <w:rsid w:val="00C15C8B"/>
    <w:rsid w:val="00C17A44"/>
    <w:rsid w:val="00C17FC2"/>
    <w:rsid w:val="00C20B0B"/>
    <w:rsid w:val="00C22155"/>
    <w:rsid w:val="00C22326"/>
    <w:rsid w:val="00C226D0"/>
    <w:rsid w:val="00C22EC4"/>
    <w:rsid w:val="00C2361D"/>
    <w:rsid w:val="00C24126"/>
    <w:rsid w:val="00C2412C"/>
    <w:rsid w:val="00C24B5C"/>
    <w:rsid w:val="00C25050"/>
    <w:rsid w:val="00C2508A"/>
    <w:rsid w:val="00C25622"/>
    <w:rsid w:val="00C26F52"/>
    <w:rsid w:val="00C27773"/>
    <w:rsid w:val="00C27CDC"/>
    <w:rsid w:val="00C27EA0"/>
    <w:rsid w:val="00C27FC1"/>
    <w:rsid w:val="00C30E67"/>
    <w:rsid w:val="00C329F8"/>
    <w:rsid w:val="00C32DB1"/>
    <w:rsid w:val="00C330B9"/>
    <w:rsid w:val="00C3321E"/>
    <w:rsid w:val="00C33896"/>
    <w:rsid w:val="00C34F30"/>
    <w:rsid w:val="00C35878"/>
    <w:rsid w:val="00C37A5F"/>
    <w:rsid w:val="00C41036"/>
    <w:rsid w:val="00C41F58"/>
    <w:rsid w:val="00C42467"/>
    <w:rsid w:val="00C44304"/>
    <w:rsid w:val="00C447A2"/>
    <w:rsid w:val="00C4568F"/>
    <w:rsid w:val="00C46A97"/>
    <w:rsid w:val="00C4786E"/>
    <w:rsid w:val="00C50C1C"/>
    <w:rsid w:val="00C50C4A"/>
    <w:rsid w:val="00C52719"/>
    <w:rsid w:val="00C52E7E"/>
    <w:rsid w:val="00C530B8"/>
    <w:rsid w:val="00C53F81"/>
    <w:rsid w:val="00C5531F"/>
    <w:rsid w:val="00C55A98"/>
    <w:rsid w:val="00C565A7"/>
    <w:rsid w:val="00C607A4"/>
    <w:rsid w:val="00C60B17"/>
    <w:rsid w:val="00C627F0"/>
    <w:rsid w:val="00C632CE"/>
    <w:rsid w:val="00C63776"/>
    <w:rsid w:val="00C648A9"/>
    <w:rsid w:val="00C661C2"/>
    <w:rsid w:val="00C70440"/>
    <w:rsid w:val="00C724BE"/>
    <w:rsid w:val="00C734D2"/>
    <w:rsid w:val="00C73749"/>
    <w:rsid w:val="00C74D4B"/>
    <w:rsid w:val="00C753A2"/>
    <w:rsid w:val="00C75E3B"/>
    <w:rsid w:val="00C75E72"/>
    <w:rsid w:val="00C76386"/>
    <w:rsid w:val="00C76618"/>
    <w:rsid w:val="00C76803"/>
    <w:rsid w:val="00C76A09"/>
    <w:rsid w:val="00C77386"/>
    <w:rsid w:val="00C8123A"/>
    <w:rsid w:val="00C81864"/>
    <w:rsid w:val="00C81CBC"/>
    <w:rsid w:val="00C81D64"/>
    <w:rsid w:val="00C82B8C"/>
    <w:rsid w:val="00C84C61"/>
    <w:rsid w:val="00C84D7D"/>
    <w:rsid w:val="00C856F6"/>
    <w:rsid w:val="00C863A8"/>
    <w:rsid w:val="00C8657A"/>
    <w:rsid w:val="00C8799B"/>
    <w:rsid w:val="00C87FEB"/>
    <w:rsid w:val="00C9016D"/>
    <w:rsid w:val="00C90744"/>
    <w:rsid w:val="00C90882"/>
    <w:rsid w:val="00C90A35"/>
    <w:rsid w:val="00C90F00"/>
    <w:rsid w:val="00C9219E"/>
    <w:rsid w:val="00C932AF"/>
    <w:rsid w:val="00C9384F"/>
    <w:rsid w:val="00C93E23"/>
    <w:rsid w:val="00C94048"/>
    <w:rsid w:val="00C9578D"/>
    <w:rsid w:val="00C963E2"/>
    <w:rsid w:val="00C96AF0"/>
    <w:rsid w:val="00C97085"/>
    <w:rsid w:val="00C97330"/>
    <w:rsid w:val="00CA0001"/>
    <w:rsid w:val="00CA092A"/>
    <w:rsid w:val="00CA0F6D"/>
    <w:rsid w:val="00CA16FB"/>
    <w:rsid w:val="00CA1A95"/>
    <w:rsid w:val="00CA1FCB"/>
    <w:rsid w:val="00CA2AD6"/>
    <w:rsid w:val="00CA43A7"/>
    <w:rsid w:val="00CA46DB"/>
    <w:rsid w:val="00CA4DFB"/>
    <w:rsid w:val="00CA4EEE"/>
    <w:rsid w:val="00CA5C7F"/>
    <w:rsid w:val="00CA5CC3"/>
    <w:rsid w:val="00CA5EC7"/>
    <w:rsid w:val="00CA70ED"/>
    <w:rsid w:val="00CB046A"/>
    <w:rsid w:val="00CB0A3E"/>
    <w:rsid w:val="00CB0E14"/>
    <w:rsid w:val="00CB0FDE"/>
    <w:rsid w:val="00CB1211"/>
    <w:rsid w:val="00CB190D"/>
    <w:rsid w:val="00CB1CDC"/>
    <w:rsid w:val="00CB2595"/>
    <w:rsid w:val="00CB2FE0"/>
    <w:rsid w:val="00CB383C"/>
    <w:rsid w:val="00CB3B50"/>
    <w:rsid w:val="00CB4DFC"/>
    <w:rsid w:val="00CB6BD7"/>
    <w:rsid w:val="00CB6C16"/>
    <w:rsid w:val="00CB74BA"/>
    <w:rsid w:val="00CB7879"/>
    <w:rsid w:val="00CB78AB"/>
    <w:rsid w:val="00CC037C"/>
    <w:rsid w:val="00CC152C"/>
    <w:rsid w:val="00CC20EC"/>
    <w:rsid w:val="00CC43F9"/>
    <w:rsid w:val="00CC45C0"/>
    <w:rsid w:val="00CC4751"/>
    <w:rsid w:val="00CC4A4D"/>
    <w:rsid w:val="00CC4AD5"/>
    <w:rsid w:val="00CC51E5"/>
    <w:rsid w:val="00CC5A71"/>
    <w:rsid w:val="00CC6AE5"/>
    <w:rsid w:val="00CC7E6A"/>
    <w:rsid w:val="00CD1076"/>
    <w:rsid w:val="00CD1AC3"/>
    <w:rsid w:val="00CD2195"/>
    <w:rsid w:val="00CD2366"/>
    <w:rsid w:val="00CD2DE7"/>
    <w:rsid w:val="00CD2E6D"/>
    <w:rsid w:val="00CD372D"/>
    <w:rsid w:val="00CD4874"/>
    <w:rsid w:val="00CD4E73"/>
    <w:rsid w:val="00CD5DE2"/>
    <w:rsid w:val="00CD5F7D"/>
    <w:rsid w:val="00CD6373"/>
    <w:rsid w:val="00CD64ED"/>
    <w:rsid w:val="00CD69D6"/>
    <w:rsid w:val="00CE109B"/>
    <w:rsid w:val="00CE14C3"/>
    <w:rsid w:val="00CE29E4"/>
    <w:rsid w:val="00CE2A10"/>
    <w:rsid w:val="00CE2E21"/>
    <w:rsid w:val="00CE435D"/>
    <w:rsid w:val="00CE4F2E"/>
    <w:rsid w:val="00CE58D1"/>
    <w:rsid w:val="00CE650F"/>
    <w:rsid w:val="00CE6CE2"/>
    <w:rsid w:val="00CE7452"/>
    <w:rsid w:val="00CE756F"/>
    <w:rsid w:val="00CE7B88"/>
    <w:rsid w:val="00CF0D75"/>
    <w:rsid w:val="00CF1CF4"/>
    <w:rsid w:val="00CF25F6"/>
    <w:rsid w:val="00CF26FE"/>
    <w:rsid w:val="00CF2A7C"/>
    <w:rsid w:val="00CF33C7"/>
    <w:rsid w:val="00CF3F27"/>
    <w:rsid w:val="00CF438D"/>
    <w:rsid w:val="00CF43B6"/>
    <w:rsid w:val="00CF4D19"/>
    <w:rsid w:val="00CF5608"/>
    <w:rsid w:val="00CF63B0"/>
    <w:rsid w:val="00CF6C42"/>
    <w:rsid w:val="00CF7E4F"/>
    <w:rsid w:val="00D03C25"/>
    <w:rsid w:val="00D03F64"/>
    <w:rsid w:val="00D0453F"/>
    <w:rsid w:val="00D04B7F"/>
    <w:rsid w:val="00D069B4"/>
    <w:rsid w:val="00D105BA"/>
    <w:rsid w:val="00D10A24"/>
    <w:rsid w:val="00D11B68"/>
    <w:rsid w:val="00D12A9F"/>
    <w:rsid w:val="00D133C9"/>
    <w:rsid w:val="00D13B34"/>
    <w:rsid w:val="00D14DCC"/>
    <w:rsid w:val="00D15C6D"/>
    <w:rsid w:val="00D1603A"/>
    <w:rsid w:val="00D1646A"/>
    <w:rsid w:val="00D16989"/>
    <w:rsid w:val="00D176EB"/>
    <w:rsid w:val="00D2192D"/>
    <w:rsid w:val="00D21E40"/>
    <w:rsid w:val="00D2327E"/>
    <w:rsid w:val="00D2328F"/>
    <w:rsid w:val="00D24031"/>
    <w:rsid w:val="00D24187"/>
    <w:rsid w:val="00D242F7"/>
    <w:rsid w:val="00D2470A"/>
    <w:rsid w:val="00D2485C"/>
    <w:rsid w:val="00D2536B"/>
    <w:rsid w:val="00D25540"/>
    <w:rsid w:val="00D25FE8"/>
    <w:rsid w:val="00D26A1D"/>
    <w:rsid w:val="00D27F1A"/>
    <w:rsid w:val="00D30EBC"/>
    <w:rsid w:val="00D31439"/>
    <w:rsid w:val="00D3156E"/>
    <w:rsid w:val="00D325A2"/>
    <w:rsid w:val="00D32CB3"/>
    <w:rsid w:val="00D32F43"/>
    <w:rsid w:val="00D33903"/>
    <w:rsid w:val="00D3479E"/>
    <w:rsid w:val="00D34CC7"/>
    <w:rsid w:val="00D35F64"/>
    <w:rsid w:val="00D36545"/>
    <w:rsid w:val="00D379DB"/>
    <w:rsid w:val="00D37D6B"/>
    <w:rsid w:val="00D40DD3"/>
    <w:rsid w:val="00D42CB5"/>
    <w:rsid w:val="00D443A5"/>
    <w:rsid w:val="00D446AF"/>
    <w:rsid w:val="00D44FF1"/>
    <w:rsid w:val="00D4573B"/>
    <w:rsid w:val="00D46E76"/>
    <w:rsid w:val="00D46F36"/>
    <w:rsid w:val="00D46F59"/>
    <w:rsid w:val="00D46FBF"/>
    <w:rsid w:val="00D4709F"/>
    <w:rsid w:val="00D473E0"/>
    <w:rsid w:val="00D473E2"/>
    <w:rsid w:val="00D473F5"/>
    <w:rsid w:val="00D47DAB"/>
    <w:rsid w:val="00D50362"/>
    <w:rsid w:val="00D509FE"/>
    <w:rsid w:val="00D50C9A"/>
    <w:rsid w:val="00D50F0F"/>
    <w:rsid w:val="00D510F0"/>
    <w:rsid w:val="00D513FE"/>
    <w:rsid w:val="00D5140C"/>
    <w:rsid w:val="00D51B98"/>
    <w:rsid w:val="00D51C38"/>
    <w:rsid w:val="00D51E7F"/>
    <w:rsid w:val="00D52272"/>
    <w:rsid w:val="00D52CC3"/>
    <w:rsid w:val="00D54390"/>
    <w:rsid w:val="00D54435"/>
    <w:rsid w:val="00D54598"/>
    <w:rsid w:val="00D545D9"/>
    <w:rsid w:val="00D54DAB"/>
    <w:rsid w:val="00D55B9C"/>
    <w:rsid w:val="00D574D0"/>
    <w:rsid w:val="00D57C91"/>
    <w:rsid w:val="00D607C3"/>
    <w:rsid w:val="00D60DBE"/>
    <w:rsid w:val="00D60F2E"/>
    <w:rsid w:val="00D62098"/>
    <w:rsid w:val="00D62444"/>
    <w:rsid w:val="00D62AC8"/>
    <w:rsid w:val="00D63052"/>
    <w:rsid w:val="00D6443F"/>
    <w:rsid w:val="00D64E2F"/>
    <w:rsid w:val="00D65B21"/>
    <w:rsid w:val="00D67272"/>
    <w:rsid w:val="00D67912"/>
    <w:rsid w:val="00D70115"/>
    <w:rsid w:val="00D7093F"/>
    <w:rsid w:val="00D70C07"/>
    <w:rsid w:val="00D70D6B"/>
    <w:rsid w:val="00D70E9E"/>
    <w:rsid w:val="00D7134B"/>
    <w:rsid w:val="00D71D59"/>
    <w:rsid w:val="00D721B4"/>
    <w:rsid w:val="00D749F0"/>
    <w:rsid w:val="00D74A8E"/>
    <w:rsid w:val="00D74E8C"/>
    <w:rsid w:val="00D751E8"/>
    <w:rsid w:val="00D7588C"/>
    <w:rsid w:val="00D75A2C"/>
    <w:rsid w:val="00D76048"/>
    <w:rsid w:val="00D7681C"/>
    <w:rsid w:val="00D76E19"/>
    <w:rsid w:val="00D76E20"/>
    <w:rsid w:val="00D770E5"/>
    <w:rsid w:val="00D81158"/>
    <w:rsid w:val="00D813B3"/>
    <w:rsid w:val="00D81D95"/>
    <w:rsid w:val="00D81FD1"/>
    <w:rsid w:val="00D8346B"/>
    <w:rsid w:val="00D8384E"/>
    <w:rsid w:val="00D83A7A"/>
    <w:rsid w:val="00D83B11"/>
    <w:rsid w:val="00D83EDF"/>
    <w:rsid w:val="00D8445C"/>
    <w:rsid w:val="00D844CE"/>
    <w:rsid w:val="00D852EC"/>
    <w:rsid w:val="00D85503"/>
    <w:rsid w:val="00D85BD5"/>
    <w:rsid w:val="00D86C2B"/>
    <w:rsid w:val="00D8780F"/>
    <w:rsid w:val="00D87B6D"/>
    <w:rsid w:val="00D9067E"/>
    <w:rsid w:val="00D9078E"/>
    <w:rsid w:val="00D909B9"/>
    <w:rsid w:val="00D91578"/>
    <w:rsid w:val="00D91E9B"/>
    <w:rsid w:val="00D93506"/>
    <w:rsid w:val="00D93CEE"/>
    <w:rsid w:val="00D9435E"/>
    <w:rsid w:val="00D944CF"/>
    <w:rsid w:val="00D958F7"/>
    <w:rsid w:val="00D95BA5"/>
    <w:rsid w:val="00D962B1"/>
    <w:rsid w:val="00D9684E"/>
    <w:rsid w:val="00D97FCE"/>
    <w:rsid w:val="00DA04F3"/>
    <w:rsid w:val="00DA079A"/>
    <w:rsid w:val="00DA192D"/>
    <w:rsid w:val="00DA29A8"/>
    <w:rsid w:val="00DA35B5"/>
    <w:rsid w:val="00DA4151"/>
    <w:rsid w:val="00DA4CDD"/>
    <w:rsid w:val="00DA52E1"/>
    <w:rsid w:val="00DA68C2"/>
    <w:rsid w:val="00DA78A2"/>
    <w:rsid w:val="00DB082D"/>
    <w:rsid w:val="00DB0A2E"/>
    <w:rsid w:val="00DB19E4"/>
    <w:rsid w:val="00DB51BD"/>
    <w:rsid w:val="00DB550F"/>
    <w:rsid w:val="00DB597B"/>
    <w:rsid w:val="00DB66F4"/>
    <w:rsid w:val="00DB7493"/>
    <w:rsid w:val="00DB765E"/>
    <w:rsid w:val="00DB7930"/>
    <w:rsid w:val="00DC025A"/>
    <w:rsid w:val="00DC0C29"/>
    <w:rsid w:val="00DC212F"/>
    <w:rsid w:val="00DC316F"/>
    <w:rsid w:val="00DC3406"/>
    <w:rsid w:val="00DC357C"/>
    <w:rsid w:val="00DC3DBD"/>
    <w:rsid w:val="00DC4D4F"/>
    <w:rsid w:val="00DC5E7E"/>
    <w:rsid w:val="00DC62D8"/>
    <w:rsid w:val="00DC6CD5"/>
    <w:rsid w:val="00DD112A"/>
    <w:rsid w:val="00DD1E24"/>
    <w:rsid w:val="00DD1EC5"/>
    <w:rsid w:val="00DD2874"/>
    <w:rsid w:val="00DD2CEB"/>
    <w:rsid w:val="00DD32A2"/>
    <w:rsid w:val="00DD5737"/>
    <w:rsid w:val="00DD5853"/>
    <w:rsid w:val="00DD60AD"/>
    <w:rsid w:val="00DD6A3C"/>
    <w:rsid w:val="00DD73EE"/>
    <w:rsid w:val="00DD7839"/>
    <w:rsid w:val="00DD7BDB"/>
    <w:rsid w:val="00DE0CCC"/>
    <w:rsid w:val="00DE11C8"/>
    <w:rsid w:val="00DE1BCA"/>
    <w:rsid w:val="00DE2398"/>
    <w:rsid w:val="00DE2DA6"/>
    <w:rsid w:val="00DE2F0F"/>
    <w:rsid w:val="00DE385E"/>
    <w:rsid w:val="00DE3EDF"/>
    <w:rsid w:val="00DE5030"/>
    <w:rsid w:val="00DE56E1"/>
    <w:rsid w:val="00DE5877"/>
    <w:rsid w:val="00DE6507"/>
    <w:rsid w:val="00DE7A95"/>
    <w:rsid w:val="00DF01E5"/>
    <w:rsid w:val="00DF07F2"/>
    <w:rsid w:val="00DF2E68"/>
    <w:rsid w:val="00DF3513"/>
    <w:rsid w:val="00DF4D77"/>
    <w:rsid w:val="00DF4DB5"/>
    <w:rsid w:val="00DF6A9A"/>
    <w:rsid w:val="00E00566"/>
    <w:rsid w:val="00E008FC"/>
    <w:rsid w:val="00E00C38"/>
    <w:rsid w:val="00E00D18"/>
    <w:rsid w:val="00E01548"/>
    <w:rsid w:val="00E029F7"/>
    <w:rsid w:val="00E02B5D"/>
    <w:rsid w:val="00E03042"/>
    <w:rsid w:val="00E039EA"/>
    <w:rsid w:val="00E03B5B"/>
    <w:rsid w:val="00E049F3"/>
    <w:rsid w:val="00E04ADC"/>
    <w:rsid w:val="00E04F1B"/>
    <w:rsid w:val="00E052FA"/>
    <w:rsid w:val="00E05CC6"/>
    <w:rsid w:val="00E066AE"/>
    <w:rsid w:val="00E06929"/>
    <w:rsid w:val="00E06AAB"/>
    <w:rsid w:val="00E07138"/>
    <w:rsid w:val="00E0757B"/>
    <w:rsid w:val="00E0785A"/>
    <w:rsid w:val="00E07BB7"/>
    <w:rsid w:val="00E07DF4"/>
    <w:rsid w:val="00E10005"/>
    <w:rsid w:val="00E106B5"/>
    <w:rsid w:val="00E11722"/>
    <w:rsid w:val="00E1187D"/>
    <w:rsid w:val="00E128DD"/>
    <w:rsid w:val="00E133D7"/>
    <w:rsid w:val="00E13768"/>
    <w:rsid w:val="00E13BD5"/>
    <w:rsid w:val="00E13C14"/>
    <w:rsid w:val="00E15101"/>
    <w:rsid w:val="00E15185"/>
    <w:rsid w:val="00E164BE"/>
    <w:rsid w:val="00E165C5"/>
    <w:rsid w:val="00E20ADA"/>
    <w:rsid w:val="00E20BBC"/>
    <w:rsid w:val="00E21575"/>
    <w:rsid w:val="00E21766"/>
    <w:rsid w:val="00E23625"/>
    <w:rsid w:val="00E23AE6"/>
    <w:rsid w:val="00E24307"/>
    <w:rsid w:val="00E25D40"/>
    <w:rsid w:val="00E267B9"/>
    <w:rsid w:val="00E26833"/>
    <w:rsid w:val="00E26DC2"/>
    <w:rsid w:val="00E271A8"/>
    <w:rsid w:val="00E27460"/>
    <w:rsid w:val="00E277F8"/>
    <w:rsid w:val="00E27A71"/>
    <w:rsid w:val="00E30105"/>
    <w:rsid w:val="00E312E6"/>
    <w:rsid w:val="00E325C3"/>
    <w:rsid w:val="00E32B0C"/>
    <w:rsid w:val="00E347C7"/>
    <w:rsid w:val="00E34A37"/>
    <w:rsid w:val="00E34FEB"/>
    <w:rsid w:val="00E361AD"/>
    <w:rsid w:val="00E369E4"/>
    <w:rsid w:val="00E408C1"/>
    <w:rsid w:val="00E4155B"/>
    <w:rsid w:val="00E4168D"/>
    <w:rsid w:val="00E4173D"/>
    <w:rsid w:val="00E417DB"/>
    <w:rsid w:val="00E421FA"/>
    <w:rsid w:val="00E42ABF"/>
    <w:rsid w:val="00E45903"/>
    <w:rsid w:val="00E50239"/>
    <w:rsid w:val="00E502FC"/>
    <w:rsid w:val="00E50D66"/>
    <w:rsid w:val="00E50F58"/>
    <w:rsid w:val="00E527C3"/>
    <w:rsid w:val="00E52B8D"/>
    <w:rsid w:val="00E5338B"/>
    <w:rsid w:val="00E54037"/>
    <w:rsid w:val="00E54118"/>
    <w:rsid w:val="00E544B3"/>
    <w:rsid w:val="00E55B0A"/>
    <w:rsid w:val="00E55B2A"/>
    <w:rsid w:val="00E56E3B"/>
    <w:rsid w:val="00E575ED"/>
    <w:rsid w:val="00E6076F"/>
    <w:rsid w:val="00E60E09"/>
    <w:rsid w:val="00E633B6"/>
    <w:rsid w:val="00E633FB"/>
    <w:rsid w:val="00E63EB0"/>
    <w:rsid w:val="00E6415E"/>
    <w:rsid w:val="00E64515"/>
    <w:rsid w:val="00E6521B"/>
    <w:rsid w:val="00E65789"/>
    <w:rsid w:val="00E65BC8"/>
    <w:rsid w:val="00E6650B"/>
    <w:rsid w:val="00E66941"/>
    <w:rsid w:val="00E67FBB"/>
    <w:rsid w:val="00E7043A"/>
    <w:rsid w:val="00E70E68"/>
    <w:rsid w:val="00E7103E"/>
    <w:rsid w:val="00E71832"/>
    <w:rsid w:val="00E71F8F"/>
    <w:rsid w:val="00E723E9"/>
    <w:rsid w:val="00E730F2"/>
    <w:rsid w:val="00E7417C"/>
    <w:rsid w:val="00E7489D"/>
    <w:rsid w:val="00E74DB1"/>
    <w:rsid w:val="00E74E1E"/>
    <w:rsid w:val="00E75E11"/>
    <w:rsid w:val="00E77CCF"/>
    <w:rsid w:val="00E804F1"/>
    <w:rsid w:val="00E80BE2"/>
    <w:rsid w:val="00E814E2"/>
    <w:rsid w:val="00E81AFC"/>
    <w:rsid w:val="00E81FBF"/>
    <w:rsid w:val="00E82683"/>
    <w:rsid w:val="00E82C46"/>
    <w:rsid w:val="00E830D4"/>
    <w:rsid w:val="00E84739"/>
    <w:rsid w:val="00E8474F"/>
    <w:rsid w:val="00E8514A"/>
    <w:rsid w:val="00E85615"/>
    <w:rsid w:val="00E85BF5"/>
    <w:rsid w:val="00E86201"/>
    <w:rsid w:val="00E86D43"/>
    <w:rsid w:val="00E87B17"/>
    <w:rsid w:val="00E87B19"/>
    <w:rsid w:val="00E90D06"/>
    <w:rsid w:val="00E93599"/>
    <w:rsid w:val="00E95260"/>
    <w:rsid w:val="00E9552A"/>
    <w:rsid w:val="00E96052"/>
    <w:rsid w:val="00E9613B"/>
    <w:rsid w:val="00E96202"/>
    <w:rsid w:val="00E969BB"/>
    <w:rsid w:val="00E974E7"/>
    <w:rsid w:val="00EA0070"/>
    <w:rsid w:val="00EA0406"/>
    <w:rsid w:val="00EA0420"/>
    <w:rsid w:val="00EA0A35"/>
    <w:rsid w:val="00EA12BC"/>
    <w:rsid w:val="00EA13DD"/>
    <w:rsid w:val="00EA17A7"/>
    <w:rsid w:val="00EA2375"/>
    <w:rsid w:val="00EA2977"/>
    <w:rsid w:val="00EA36F3"/>
    <w:rsid w:val="00EA3D4F"/>
    <w:rsid w:val="00EA4B14"/>
    <w:rsid w:val="00EA5E83"/>
    <w:rsid w:val="00EA60AB"/>
    <w:rsid w:val="00EA71B7"/>
    <w:rsid w:val="00EB01BD"/>
    <w:rsid w:val="00EB03F2"/>
    <w:rsid w:val="00EB096B"/>
    <w:rsid w:val="00EB0B6D"/>
    <w:rsid w:val="00EB122C"/>
    <w:rsid w:val="00EB140D"/>
    <w:rsid w:val="00EB1CBE"/>
    <w:rsid w:val="00EB27FE"/>
    <w:rsid w:val="00EB39A9"/>
    <w:rsid w:val="00EB3F11"/>
    <w:rsid w:val="00EB4B60"/>
    <w:rsid w:val="00EB596C"/>
    <w:rsid w:val="00EB697E"/>
    <w:rsid w:val="00EB7014"/>
    <w:rsid w:val="00EB701D"/>
    <w:rsid w:val="00EB73A5"/>
    <w:rsid w:val="00EB7600"/>
    <w:rsid w:val="00EB779B"/>
    <w:rsid w:val="00EB7CAE"/>
    <w:rsid w:val="00EC0924"/>
    <w:rsid w:val="00EC0D20"/>
    <w:rsid w:val="00EC1113"/>
    <w:rsid w:val="00EC1525"/>
    <w:rsid w:val="00EC17F4"/>
    <w:rsid w:val="00EC20D4"/>
    <w:rsid w:val="00EC3A38"/>
    <w:rsid w:val="00EC4A73"/>
    <w:rsid w:val="00EC4B35"/>
    <w:rsid w:val="00EC502F"/>
    <w:rsid w:val="00EC5E35"/>
    <w:rsid w:val="00EC68BD"/>
    <w:rsid w:val="00EC7EE6"/>
    <w:rsid w:val="00ED025B"/>
    <w:rsid w:val="00ED053B"/>
    <w:rsid w:val="00ED0EAA"/>
    <w:rsid w:val="00ED168F"/>
    <w:rsid w:val="00ED28B6"/>
    <w:rsid w:val="00ED2B8D"/>
    <w:rsid w:val="00ED47F0"/>
    <w:rsid w:val="00ED48F8"/>
    <w:rsid w:val="00ED5285"/>
    <w:rsid w:val="00ED5CF2"/>
    <w:rsid w:val="00ED5DE9"/>
    <w:rsid w:val="00ED5E33"/>
    <w:rsid w:val="00ED62D7"/>
    <w:rsid w:val="00ED694B"/>
    <w:rsid w:val="00ED73A4"/>
    <w:rsid w:val="00ED798F"/>
    <w:rsid w:val="00EE069A"/>
    <w:rsid w:val="00EE071F"/>
    <w:rsid w:val="00EE141E"/>
    <w:rsid w:val="00EE1D4A"/>
    <w:rsid w:val="00EE1FD4"/>
    <w:rsid w:val="00EE208F"/>
    <w:rsid w:val="00EE2121"/>
    <w:rsid w:val="00EE215E"/>
    <w:rsid w:val="00EE2F7A"/>
    <w:rsid w:val="00EE2FC9"/>
    <w:rsid w:val="00EE4A1F"/>
    <w:rsid w:val="00EE4FBC"/>
    <w:rsid w:val="00EE5263"/>
    <w:rsid w:val="00EE5585"/>
    <w:rsid w:val="00EE5779"/>
    <w:rsid w:val="00EE5E0F"/>
    <w:rsid w:val="00EE6C7F"/>
    <w:rsid w:val="00EE75E1"/>
    <w:rsid w:val="00EE7E6A"/>
    <w:rsid w:val="00EF019E"/>
    <w:rsid w:val="00EF1893"/>
    <w:rsid w:val="00EF2E0A"/>
    <w:rsid w:val="00EF2EA5"/>
    <w:rsid w:val="00EF3833"/>
    <w:rsid w:val="00EF57DD"/>
    <w:rsid w:val="00EF61AC"/>
    <w:rsid w:val="00EF6F35"/>
    <w:rsid w:val="00EF7C72"/>
    <w:rsid w:val="00EF7D4F"/>
    <w:rsid w:val="00F00FEE"/>
    <w:rsid w:val="00F0156F"/>
    <w:rsid w:val="00F01F28"/>
    <w:rsid w:val="00F02467"/>
    <w:rsid w:val="00F02629"/>
    <w:rsid w:val="00F02EF2"/>
    <w:rsid w:val="00F0338A"/>
    <w:rsid w:val="00F0371B"/>
    <w:rsid w:val="00F03A8B"/>
    <w:rsid w:val="00F03ACA"/>
    <w:rsid w:val="00F03BD2"/>
    <w:rsid w:val="00F03F1B"/>
    <w:rsid w:val="00F04389"/>
    <w:rsid w:val="00F05B11"/>
    <w:rsid w:val="00F1030B"/>
    <w:rsid w:val="00F11142"/>
    <w:rsid w:val="00F1143A"/>
    <w:rsid w:val="00F11475"/>
    <w:rsid w:val="00F11C03"/>
    <w:rsid w:val="00F12081"/>
    <w:rsid w:val="00F1226F"/>
    <w:rsid w:val="00F13011"/>
    <w:rsid w:val="00F1391C"/>
    <w:rsid w:val="00F14695"/>
    <w:rsid w:val="00F154ED"/>
    <w:rsid w:val="00F15F5E"/>
    <w:rsid w:val="00F166A1"/>
    <w:rsid w:val="00F17A6E"/>
    <w:rsid w:val="00F17AC8"/>
    <w:rsid w:val="00F2039D"/>
    <w:rsid w:val="00F2072B"/>
    <w:rsid w:val="00F20D6F"/>
    <w:rsid w:val="00F21B39"/>
    <w:rsid w:val="00F23937"/>
    <w:rsid w:val="00F23E6F"/>
    <w:rsid w:val="00F25139"/>
    <w:rsid w:val="00F25CE2"/>
    <w:rsid w:val="00F2618F"/>
    <w:rsid w:val="00F2623D"/>
    <w:rsid w:val="00F273BC"/>
    <w:rsid w:val="00F27A1F"/>
    <w:rsid w:val="00F27C5C"/>
    <w:rsid w:val="00F31374"/>
    <w:rsid w:val="00F31B21"/>
    <w:rsid w:val="00F31E90"/>
    <w:rsid w:val="00F31EDB"/>
    <w:rsid w:val="00F326F6"/>
    <w:rsid w:val="00F32A52"/>
    <w:rsid w:val="00F32B95"/>
    <w:rsid w:val="00F33079"/>
    <w:rsid w:val="00F341B6"/>
    <w:rsid w:val="00F34AD1"/>
    <w:rsid w:val="00F3549E"/>
    <w:rsid w:val="00F35D06"/>
    <w:rsid w:val="00F36201"/>
    <w:rsid w:val="00F362B0"/>
    <w:rsid w:val="00F37E1B"/>
    <w:rsid w:val="00F40B5B"/>
    <w:rsid w:val="00F42175"/>
    <w:rsid w:val="00F424EB"/>
    <w:rsid w:val="00F428B2"/>
    <w:rsid w:val="00F43A6A"/>
    <w:rsid w:val="00F43CC4"/>
    <w:rsid w:val="00F440ED"/>
    <w:rsid w:val="00F44C1D"/>
    <w:rsid w:val="00F44E64"/>
    <w:rsid w:val="00F457D0"/>
    <w:rsid w:val="00F4641B"/>
    <w:rsid w:val="00F50C0E"/>
    <w:rsid w:val="00F515D7"/>
    <w:rsid w:val="00F520C6"/>
    <w:rsid w:val="00F525FA"/>
    <w:rsid w:val="00F52B2C"/>
    <w:rsid w:val="00F54213"/>
    <w:rsid w:val="00F57675"/>
    <w:rsid w:val="00F57AEA"/>
    <w:rsid w:val="00F60541"/>
    <w:rsid w:val="00F60813"/>
    <w:rsid w:val="00F60C9C"/>
    <w:rsid w:val="00F612AD"/>
    <w:rsid w:val="00F61C3E"/>
    <w:rsid w:val="00F620C1"/>
    <w:rsid w:val="00F62E9D"/>
    <w:rsid w:val="00F63999"/>
    <w:rsid w:val="00F63C6D"/>
    <w:rsid w:val="00F64A32"/>
    <w:rsid w:val="00F64C63"/>
    <w:rsid w:val="00F653E3"/>
    <w:rsid w:val="00F670EA"/>
    <w:rsid w:val="00F67DDF"/>
    <w:rsid w:val="00F7057F"/>
    <w:rsid w:val="00F70731"/>
    <w:rsid w:val="00F71868"/>
    <w:rsid w:val="00F7237B"/>
    <w:rsid w:val="00F72B02"/>
    <w:rsid w:val="00F734CE"/>
    <w:rsid w:val="00F73776"/>
    <w:rsid w:val="00F744B9"/>
    <w:rsid w:val="00F76508"/>
    <w:rsid w:val="00F76672"/>
    <w:rsid w:val="00F7679D"/>
    <w:rsid w:val="00F76921"/>
    <w:rsid w:val="00F76DE6"/>
    <w:rsid w:val="00F7772C"/>
    <w:rsid w:val="00F8055E"/>
    <w:rsid w:val="00F80DFB"/>
    <w:rsid w:val="00F811C2"/>
    <w:rsid w:val="00F81634"/>
    <w:rsid w:val="00F81858"/>
    <w:rsid w:val="00F82C06"/>
    <w:rsid w:val="00F82EA4"/>
    <w:rsid w:val="00F82FF5"/>
    <w:rsid w:val="00F83281"/>
    <w:rsid w:val="00F83B77"/>
    <w:rsid w:val="00F83D8A"/>
    <w:rsid w:val="00F83EE0"/>
    <w:rsid w:val="00F853C4"/>
    <w:rsid w:val="00F85AFF"/>
    <w:rsid w:val="00F85D5E"/>
    <w:rsid w:val="00F85DB5"/>
    <w:rsid w:val="00F860CD"/>
    <w:rsid w:val="00F87D61"/>
    <w:rsid w:val="00F90408"/>
    <w:rsid w:val="00F90C3B"/>
    <w:rsid w:val="00F91940"/>
    <w:rsid w:val="00F927D0"/>
    <w:rsid w:val="00F92D28"/>
    <w:rsid w:val="00F92DF8"/>
    <w:rsid w:val="00F9372E"/>
    <w:rsid w:val="00F946E4"/>
    <w:rsid w:val="00F9503F"/>
    <w:rsid w:val="00F95042"/>
    <w:rsid w:val="00F95AD3"/>
    <w:rsid w:val="00F96897"/>
    <w:rsid w:val="00F96B9B"/>
    <w:rsid w:val="00F97FFA"/>
    <w:rsid w:val="00FA0126"/>
    <w:rsid w:val="00FA0D1D"/>
    <w:rsid w:val="00FA189B"/>
    <w:rsid w:val="00FA219A"/>
    <w:rsid w:val="00FA2264"/>
    <w:rsid w:val="00FA2962"/>
    <w:rsid w:val="00FA346A"/>
    <w:rsid w:val="00FA3897"/>
    <w:rsid w:val="00FA3F69"/>
    <w:rsid w:val="00FA4C3F"/>
    <w:rsid w:val="00FA771D"/>
    <w:rsid w:val="00FB00A8"/>
    <w:rsid w:val="00FB14C3"/>
    <w:rsid w:val="00FB2F2D"/>
    <w:rsid w:val="00FB3022"/>
    <w:rsid w:val="00FB3413"/>
    <w:rsid w:val="00FB37D8"/>
    <w:rsid w:val="00FB4054"/>
    <w:rsid w:val="00FB4A20"/>
    <w:rsid w:val="00FB67A9"/>
    <w:rsid w:val="00FB67EF"/>
    <w:rsid w:val="00FB6976"/>
    <w:rsid w:val="00FB7614"/>
    <w:rsid w:val="00FB7B24"/>
    <w:rsid w:val="00FC00FD"/>
    <w:rsid w:val="00FC171B"/>
    <w:rsid w:val="00FC1EF4"/>
    <w:rsid w:val="00FC29F8"/>
    <w:rsid w:val="00FC3242"/>
    <w:rsid w:val="00FC584A"/>
    <w:rsid w:val="00FC76F1"/>
    <w:rsid w:val="00FC7E2F"/>
    <w:rsid w:val="00FC7F0F"/>
    <w:rsid w:val="00FC7F86"/>
    <w:rsid w:val="00FD0D00"/>
    <w:rsid w:val="00FD1EB7"/>
    <w:rsid w:val="00FD2297"/>
    <w:rsid w:val="00FD2491"/>
    <w:rsid w:val="00FD29EE"/>
    <w:rsid w:val="00FD4756"/>
    <w:rsid w:val="00FD4794"/>
    <w:rsid w:val="00FD55F7"/>
    <w:rsid w:val="00FD5C59"/>
    <w:rsid w:val="00FD5EF5"/>
    <w:rsid w:val="00FD70BA"/>
    <w:rsid w:val="00FD70DF"/>
    <w:rsid w:val="00FD7336"/>
    <w:rsid w:val="00FD75A6"/>
    <w:rsid w:val="00FD7D67"/>
    <w:rsid w:val="00FE0444"/>
    <w:rsid w:val="00FE078B"/>
    <w:rsid w:val="00FE1958"/>
    <w:rsid w:val="00FE2859"/>
    <w:rsid w:val="00FE2F2D"/>
    <w:rsid w:val="00FE3D88"/>
    <w:rsid w:val="00FE44F6"/>
    <w:rsid w:val="00FE4B07"/>
    <w:rsid w:val="00FE4E90"/>
    <w:rsid w:val="00FE5670"/>
    <w:rsid w:val="00FE5C6B"/>
    <w:rsid w:val="00FE5CA2"/>
    <w:rsid w:val="00FE61D6"/>
    <w:rsid w:val="00FE68C1"/>
    <w:rsid w:val="00FE6D77"/>
    <w:rsid w:val="00FE6F89"/>
    <w:rsid w:val="00FF01EE"/>
    <w:rsid w:val="00FF0BB3"/>
    <w:rsid w:val="00FF16C0"/>
    <w:rsid w:val="00FF2011"/>
    <w:rsid w:val="00FF53B1"/>
    <w:rsid w:val="00FF5D54"/>
    <w:rsid w:val="00FF5F4B"/>
    <w:rsid w:val="00FF63E4"/>
    <w:rsid w:val="00FF6502"/>
    <w:rsid w:val="00FF690C"/>
    <w:rsid w:val="00FF7B3F"/>
    <w:rsid w:val="022758E9"/>
    <w:rsid w:val="04791CD4"/>
    <w:rsid w:val="048764B1"/>
    <w:rsid w:val="074D4C77"/>
    <w:rsid w:val="075500ED"/>
    <w:rsid w:val="079C59FC"/>
    <w:rsid w:val="080667BE"/>
    <w:rsid w:val="09B6698A"/>
    <w:rsid w:val="0AD85027"/>
    <w:rsid w:val="0BADFEEE"/>
    <w:rsid w:val="0BB4627A"/>
    <w:rsid w:val="0CBB725D"/>
    <w:rsid w:val="0D6E1EA0"/>
    <w:rsid w:val="0DC53A53"/>
    <w:rsid w:val="0DF9D0AF"/>
    <w:rsid w:val="1009FA98"/>
    <w:rsid w:val="103CA32B"/>
    <w:rsid w:val="1060E642"/>
    <w:rsid w:val="11BBB32D"/>
    <w:rsid w:val="11CA1082"/>
    <w:rsid w:val="18BA99C5"/>
    <w:rsid w:val="1C241B25"/>
    <w:rsid w:val="1D0E0B55"/>
    <w:rsid w:val="1DB4E759"/>
    <w:rsid w:val="1DBD031C"/>
    <w:rsid w:val="1FA74DC2"/>
    <w:rsid w:val="20D6F461"/>
    <w:rsid w:val="24D60D33"/>
    <w:rsid w:val="27A9B4BA"/>
    <w:rsid w:val="29D299A1"/>
    <w:rsid w:val="2BEAF165"/>
    <w:rsid w:val="2E4DA13F"/>
    <w:rsid w:val="3AE21A86"/>
    <w:rsid w:val="3CEE58E3"/>
    <w:rsid w:val="3DB31FAF"/>
    <w:rsid w:val="3DD8667C"/>
    <w:rsid w:val="3DDA4F8E"/>
    <w:rsid w:val="3F0D2442"/>
    <w:rsid w:val="40F2D54C"/>
    <w:rsid w:val="414B858F"/>
    <w:rsid w:val="470BFB69"/>
    <w:rsid w:val="4A4F1833"/>
    <w:rsid w:val="4D2998F5"/>
    <w:rsid w:val="4D5B2889"/>
    <w:rsid w:val="50D5319A"/>
    <w:rsid w:val="521DC3FB"/>
    <w:rsid w:val="53DC2D6E"/>
    <w:rsid w:val="55494F47"/>
    <w:rsid w:val="56AC5B5B"/>
    <w:rsid w:val="5C156872"/>
    <w:rsid w:val="5CA9CBF7"/>
    <w:rsid w:val="5D49D2C9"/>
    <w:rsid w:val="5DE6D2DD"/>
    <w:rsid w:val="5F644623"/>
    <w:rsid w:val="605F0C63"/>
    <w:rsid w:val="618752B4"/>
    <w:rsid w:val="6374A091"/>
    <w:rsid w:val="662339F2"/>
    <w:rsid w:val="6645A941"/>
    <w:rsid w:val="66A9C9E3"/>
    <w:rsid w:val="689A6C21"/>
    <w:rsid w:val="69B67350"/>
    <w:rsid w:val="6A62BEC8"/>
    <w:rsid w:val="6A939CEC"/>
    <w:rsid w:val="6B99838E"/>
    <w:rsid w:val="6CA78B89"/>
    <w:rsid w:val="6FBB23A7"/>
    <w:rsid w:val="70723EDB"/>
    <w:rsid w:val="707B92F5"/>
    <w:rsid w:val="7332010D"/>
    <w:rsid w:val="7392551E"/>
    <w:rsid w:val="73FECC4D"/>
    <w:rsid w:val="74120934"/>
    <w:rsid w:val="741BF695"/>
    <w:rsid w:val="75383D2F"/>
    <w:rsid w:val="75840EFB"/>
    <w:rsid w:val="76D7D7B3"/>
    <w:rsid w:val="78306833"/>
    <w:rsid w:val="791DF2E2"/>
    <w:rsid w:val="796B7582"/>
    <w:rsid w:val="79939D71"/>
    <w:rsid w:val="7B547CCA"/>
    <w:rsid w:val="7B8B894D"/>
    <w:rsid w:val="7B94E383"/>
    <w:rsid w:val="7C5339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AD050"/>
  <w15:chartTrackingRefBased/>
  <w15:docId w15:val="{536046E6-114E-41C5-AD12-D8E5DA91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spacing w:after="24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8"/>
      </w:numPr>
      <w:spacing w:after="24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382118"/>
    <w:rPr>
      <w:sz w:val="16"/>
      <w:szCs w:val="16"/>
    </w:rPr>
  </w:style>
  <w:style w:type="paragraph" w:styleId="CommentText">
    <w:name w:val="annotation text"/>
    <w:basedOn w:val="Normal"/>
    <w:link w:val="CommentTextChar"/>
    <w:uiPriority w:val="99"/>
    <w:unhideWhenUsed/>
    <w:rsid w:val="00382118"/>
    <w:rPr>
      <w:sz w:val="20"/>
      <w:szCs w:val="20"/>
    </w:rPr>
  </w:style>
  <w:style w:type="character" w:customStyle="1" w:styleId="CommentTextChar">
    <w:name w:val="Comment Text Char"/>
    <w:basedOn w:val="DefaultParagraphFont"/>
    <w:link w:val="CommentText"/>
    <w:uiPriority w:val="99"/>
    <w:rsid w:val="00382118"/>
    <w:rPr>
      <w:sz w:val="20"/>
      <w:szCs w:val="20"/>
    </w:rPr>
  </w:style>
  <w:style w:type="paragraph" w:styleId="CommentSubject">
    <w:name w:val="annotation subject"/>
    <w:basedOn w:val="CommentText"/>
    <w:next w:val="CommentText"/>
    <w:link w:val="CommentSubjectChar"/>
    <w:uiPriority w:val="99"/>
    <w:semiHidden/>
    <w:unhideWhenUsed/>
    <w:rsid w:val="00382118"/>
    <w:rPr>
      <w:b/>
      <w:bCs/>
    </w:rPr>
  </w:style>
  <w:style w:type="character" w:customStyle="1" w:styleId="CommentSubjectChar">
    <w:name w:val="Comment Subject Char"/>
    <w:basedOn w:val="CommentTextChar"/>
    <w:link w:val="CommentSubject"/>
    <w:uiPriority w:val="99"/>
    <w:semiHidden/>
    <w:rsid w:val="00382118"/>
    <w:rPr>
      <w:b/>
      <w:bCs/>
      <w:sz w:val="20"/>
      <w:szCs w:val="20"/>
    </w:rPr>
  </w:style>
  <w:style w:type="paragraph" w:customStyle="1" w:styleId="Level1">
    <w:name w:val="Level 1"/>
    <w:basedOn w:val="Normal"/>
    <w:uiPriority w:val="99"/>
    <w:rsid w:val="00953D34"/>
    <w:pPr>
      <w:widowControl w:val="0"/>
      <w:numPr>
        <w:numId w:val="9"/>
      </w:numPr>
      <w:autoSpaceDE w:val="0"/>
      <w:autoSpaceDN w:val="0"/>
      <w:adjustRightInd w:val="0"/>
      <w:ind w:left="1440" w:hanging="720"/>
      <w:outlineLvl w:val="0"/>
    </w:pPr>
    <w:rPr>
      <w:rFonts w:eastAsiaTheme="minorEastAsia" w:cs="Arial"/>
      <w:color w:val="auto"/>
      <w:sz w:val="20"/>
      <w:szCs w:val="20"/>
    </w:rPr>
  </w:style>
  <w:style w:type="paragraph" w:styleId="NormalWeb">
    <w:name w:val="Normal (Web)"/>
    <w:basedOn w:val="Normal"/>
    <w:uiPriority w:val="99"/>
    <w:semiHidden/>
    <w:unhideWhenUsed/>
    <w:rsid w:val="00FF6502"/>
    <w:pPr>
      <w:widowControl w:val="0"/>
      <w:autoSpaceDE w:val="0"/>
      <w:autoSpaceDN w:val="0"/>
      <w:adjustRightInd w:val="0"/>
    </w:pPr>
    <w:rPr>
      <w:rFonts w:ascii="Times New Roman" w:eastAsiaTheme="minorEastAsia" w:hAnsi="Times New Roman" w:cs="Times New Roman"/>
      <w:color w:val="auto"/>
    </w:rPr>
  </w:style>
  <w:style w:type="character" w:styleId="FootnoteReference">
    <w:name w:val="footnote reference"/>
    <w:uiPriority w:val="99"/>
    <w:rsid w:val="00D70C07"/>
  </w:style>
  <w:style w:type="paragraph" w:styleId="Revision">
    <w:name w:val="Revision"/>
    <w:hidden/>
    <w:uiPriority w:val="99"/>
    <w:semiHidden/>
    <w:rsid w:val="001B7585"/>
    <w:pPr>
      <w:spacing w:after="0"/>
    </w:pPr>
  </w:style>
  <w:style w:type="table" w:customStyle="1" w:styleId="TableGrid1">
    <w:name w:val="Table Grid1"/>
    <w:basedOn w:val="TableNormal"/>
    <w:next w:val="TableGrid"/>
    <w:uiPriority w:val="59"/>
    <w:rsid w:val="00ED5E33"/>
    <w:pPr>
      <w:spacing w:after="0"/>
    </w:pPr>
    <w:rPr>
      <w:rFonts w:cs="Arial"/>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5A29C7"/>
  </w:style>
  <w:style w:type="paragraph" w:styleId="Bibliography">
    <w:name w:val="Bibliography"/>
    <w:basedOn w:val="Normal"/>
    <w:next w:val="Normal"/>
    <w:uiPriority w:val="37"/>
    <w:semiHidden/>
    <w:unhideWhenUsed/>
    <w:rsid w:val="00AB5170"/>
  </w:style>
  <w:style w:type="paragraph" w:styleId="BlockText">
    <w:name w:val="Block Text"/>
    <w:basedOn w:val="Normal"/>
    <w:uiPriority w:val="99"/>
    <w:semiHidden/>
    <w:unhideWhenUsed/>
    <w:rsid w:val="00AB5170"/>
    <w:pPr>
      <w:pBdr>
        <w:top w:val="single" w:sz="2" w:space="10" w:color="4A66AC" w:themeColor="accent1"/>
        <w:left w:val="single" w:sz="2" w:space="10" w:color="4A66AC" w:themeColor="accent1"/>
        <w:bottom w:val="single" w:sz="2" w:space="10" w:color="4A66AC" w:themeColor="accent1"/>
        <w:right w:val="single" w:sz="2" w:space="10" w:color="4A66AC" w:themeColor="accent1"/>
      </w:pBdr>
      <w:ind w:left="1152" w:right="1152"/>
    </w:pPr>
    <w:rPr>
      <w:rFonts w:asciiTheme="minorHAnsi" w:eastAsiaTheme="minorEastAsia" w:hAnsiTheme="minorHAnsi"/>
      <w:i/>
      <w:iCs/>
      <w:color w:val="4A66AC" w:themeColor="accent1"/>
    </w:rPr>
  </w:style>
  <w:style w:type="paragraph" w:styleId="BodyText2">
    <w:name w:val="Body Text 2"/>
    <w:basedOn w:val="Normal"/>
    <w:link w:val="BodyText2Char"/>
    <w:uiPriority w:val="99"/>
    <w:semiHidden/>
    <w:unhideWhenUsed/>
    <w:rsid w:val="00AB5170"/>
    <w:pPr>
      <w:spacing w:after="120" w:line="480" w:lineRule="auto"/>
    </w:pPr>
  </w:style>
  <w:style w:type="character" w:customStyle="1" w:styleId="BodyText2Char">
    <w:name w:val="Body Text 2 Char"/>
    <w:basedOn w:val="DefaultParagraphFont"/>
    <w:link w:val="BodyText2"/>
    <w:uiPriority w:val="99"/>
    <w:semiHidden/>
    <w:rsid w:val="00AB5170"/>
  </w:style>
  <w:style w:type="paragraph" w:styleId="BodyText3">
    <w:name w:val="Body Text 3"/>
    <w:basedOn w:val="Normal"/>
    <w:link w:val="BodyText3Char"/>
    <w:uiPriority w:val="99"/>
    <w:semiHidden/>
    <w:unhideWhenUsed/>
    <w:rsid w:val="00AB5170"/>
    <w:pPr>
      <w:spacing w:after="120"/>
    </w:pPr>
    <w:rPr>
      <w:sz w:val="16"/>
      <w:szCs w:val="16"/>
    </w:rPr>
  </w:style>
  <w:style w:type="character" w:customStyle="1" w:styleId="BodyText3Char">
    <w:name w:val="Body Text 3 Char"/>
    <w:basedOn w:val="DefaultParagraphFont"/>
    <w:link w:val="BodyText3"/>
    <w:uiPriority w:val="99"/>
    <w:semiHidden/>
    <w:rsid w:val="00AB5170"/>
    <w:rPr>
      <w:sz w:val="16"/>
      <w:szCs w:val="16"/>
    </w:rPr>
  </w:style>
  <w:style w:type="paragraph" w:styleId="BodyTextFirstIndent">
    <w:name w:val="Body Text First Indent"/>
    <w:basedOn w:val="BodyText"/>
    <w:link w:val="BodyTextFirstIndentChar"/>
    <w:uiPriority w:val="99"/>
    <w:semiHidden/>
    <w:unhideWhenUsed/>
    <w:rsid w:val="00AB5170"/>
    <w:pPr>
      <w:spacing w:after="0"/>
      <w:ind w:firstLine="360"/>
    </w:pPr>
  </w:style>
  <w:style w:type="character" w:customStyle="1" w:styleId="BodyTextFirstIndentChar">
    <w:name w:val="Body Text First Indent Char"/>
    <w:basedOn w:val="BodyTextChar"/>
    <w:link w:val="BodyTextFirstIndent"/>
    <w:uiPriority w:val="99"/>
    <w:semiHidden/>
    <w:rsid w:val="00AB5170"/>
    <w:rPr>
      <w:spacing w:val="-2"/>
    </w:rPr>
  </w:style>
  <w:style w:type="paragraph" w:styleId="BodyTextIndent">
    <w:name w:val="Body Text Indent"/>
    <w:basedOn w:val="Normal"/>
    <w:link w:val="BodyTextIndentChar"/>
    <w:uiPriority w:val="99"/>
    <w:semiHidden/>
    <w:unhideWhenUsed/>
    <w:rsid w:val="00AB5170"/>
    <w:pPr>
      <w:spacing w:after="120"/>
      <w:ind w:left="360"/>
    </w:pPr>
  </w:style>
  <w:style w:type="character" w:customStyle="1" w:styleId="BodyTextIndentChar">
    <w:name w:val="Body Text Indent Char"/>
    <w:basedOn w:val="DefaultParagraphFont"/>
    <w:link w:val="BodyTextIndent"/>
    <w:uiPriority w:val="99"/>
    <w:semiHidden/>
    <w:rsid w:val="00AB5170"/>
  </w:style>
  <w:style w:type="paragraph" w:styleId="BodyTextFirstIndent2">
    <w:name w:val="Body Text First Indent 2"/>
    <w:basedOn w:val="BodyTextIndent"/>
    <w:link w:val="BodyTextFirstIndent2Char"/>
    <w:uiPriority w:val="99"/>
    <w:semiHidden/>
    <w:unhideWhenUsed/>
    <w:rsid w:val="00AB5170"/>
    <w:pPr>
      <w:spacing w:after="0"/>
      <w:ind w:firstLine="360"/>
    </w:pPr>
  </w:style>
  <w:style w:type="character" w:customStyle="1" w:styleId="BodyTextFirstIndent2Char">
    <w:name w:val="Body Text First Indent 2 Char"/>
    <w:basedOn w:val="BodyTextIndentChar"/>
    <w:link w:val="BodyTextFirstIndent2"/>
    <w:uiPriority w:val="99"/>
    <w:semiHidden/>
    <w:rsid w:val="00AB5170"/>
  </w:style>
  <w:style w:type="paragraph" w:styleId="BodyTextIndent2">
    <w:name w:val="Body Text Indent 2"/>
    <w:basedOn w:val="Normal"/>
    <w:link w:val="BodyTextIndent2Char"/>
    <w:uiPriority w:val="99"/>
    <w:semiHidden/>
    <w:unhideWhenUsed/>
    <w:rsid w:val="00AB5170"/>
    <w:pPr>
      <w:spacing w:after="120" w:line="480" w:lineRule="auto"/>
      <w:ind w:left="360"/>
    </w:pPr>
  </w:style>
  <w:style w:type="character" w:customStyle="1" w:styleId="BodyTextIndent2Char">
    <w:name w:val="Body Text Indent 2 Char"/>
    <w:basedOn w:val="DefaultParagraphFont"/>
    <w:link w:val="BodyTextIndent2"/>
    <w:uiPriority w:val="99"/>
    <w:semiHidden/>
    <w:rsid w:val="00AB5170"/>
  </w:style>
  <w:style w:type="paragraph" w:styleId="BodyTextIndent3">
    <w:name w:val="Body Text Indent 3"/>
    <w:basedOn w:val="Normal"/>
    <w:link w:val="BodyTextIndent3Char"/>
    <w:uiPriority w:val="99"/>
    <w:semiHidden/>
    <w:unhideWhenUsed/>
    <w:rsid w:val="00AB517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B5170"/>
    <w:rPr>
      <w:sz w:val="16"/>
      <w:szCs w:val="16"/>
    </w:rPr>
  </w:style>
  <w:style w:type="paragraph" w:styleId="Closing">
    <w:name w:val="Closing"/>
    <w:basedOn w:val="Normal"/>
    <w:link w:val="ClosingChar"/>
    <w:uiPriority w:val="99"/>
    <w:semiHidden/>
    <w:unhideWhenUsed/>
    <w:rsid w:val="00AB5170"/>
    <w:pPr>
      <w:ind w:left="4320"/>
    </w:pPr>
  </w:style>
  <w:style w:type="character" w:customStyle="1" w:styleId="ClosingChar">
    <w:name w:val="Closing Char"/>
    <w:basedOn w:val="DefaultParagraphFont"/>
    <w:link w:val="Closing"/>
    <w:uiPriority w:val="99"/>
    <w:semiHidden/>
    <w:rsid w:val="00AB5170"/>
  </w:style>
  <w:style w:type="paragraph" w:styleId="Date">
    <w:name w:val="Date"/>
    <w:basedOn w:val="Normal"/>
    <w:next w:val="Normal"/>
    <w:link w:val="DateChar"/>
    <w:uiPriority w:val="99"/>
    <w:semiHidden/>
    <w:unhideWhenUsed/>
    <w:rsid w:val="00AB5170"/>
  </w:style>
  <w:style w:type="character" w:customStyle="1" w:styleId="DateChar">
    <w:name w:val="Date Char"/>
    <w:basedOn w:val="DefaultParagraphFont"/>
    <w:link w:val="Date"/>
    <w:uiPriority w:val="99"/>
    <w:semiHidden/>
    <w:rsid w:val="00AB5170"/>
  </w:style>
  <w:style w:type="paragraph" w:styleId="DocumentMap">
    <w:name w:val="Document Map"/>
    <w:basedOn w:val="Normal"/>
    <w:link w:val="DocumentMapChar"/>
    <w:uiPriority w:val="99"/>
    <w:semiHidden/>
    <w:unhideWhenUsed/>
    <w:rsid w:val="00AB5170"/>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B5170"/>
    <w:rPr>
      <w:rFonts w:ascii="Segoe UI" w:hAnsi="Segoe UI" w:cs="Segoe UI"/>
      <w:sz w:val="16"/>
      <w:szCs w:val="16"/>
    </w:rPr>
  </w:style>
  <w:style w:type="paragraph" w:styleId="E-mailSignature">
    <w:name w:val="E-mail Signature"/>
    <w:basedOn w:val="Normal"/>
    <w:link w:val="E-mailSignatureChar"/>
    <w:uiPriority w:val="99"/>
    <w:semiHidden/>
    <w:unhideWhenUsed/>
    <w:rsid w:val="00AB5170"/>
  </w:style>
  <w:style w:type="character" w:customStyle="1" w:styleId="E-mailSignatureChar">
    <w:name w:val="E-mail Signature Char"/>
    <w:basedOn w:val="DefaultParagraphFont"/>
    <w:link w:val="E-mailSignature"/>
    <w:uiPriority w:val="99"/>
    <w:semiHidden/>
    <w:rsid w:val="00AB5170"/>
  </w:style>
  <w:style w:type="paragraph" w:styleId="EndnoteText">
    <w:name w:val="endnote text"/>
    <w:basedOn w:val="Normal"/>
    <w:link w:val="EndnoteTextChar"/>
    <w:uiPriority w:val="99"/>
    <w:semiHidden/>
    <w:unhideWhenUsed/>
    <w:rsid w:val="00AB5170"/>
    <w:rPr>
      <w:sz w:val="20"/>
      <w:szCs w:val="20"/>
    </w:rPr>
  </w:style>
  <w:style w:type="character" w:customStyle="1" w:styleId="EndnoteTextChar">
    <w:name w:val="Endnote Text Char"/>
    <w:basedOn w:val="DefaultParagraphFont"/>
    <w:link w:val="EndnoteText"/>
    <w:uiPriority w:val="99"/>
    <w:semiHidden/>
    <w:rsid w:val="00AB5170"/>
    <w:rPr>
      <w:sz w:val="20"/>
      <w:szCs w:val="20"/>
    </w:rPr>
  </w:style>
  <w:style w:type="paragraph" w:styleId="EnvelopeAddress">
    <w:name w:val="envelope address"/>
    <w:basedOn w:val="Normal"/>
    <w:uiPriority w:val="99"/>
    <w:semiHidden/>
    <w:unhideWhenUsed/>
    <w:rsid w:val="00AB517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B5170"/>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AB5170"/>
    <w:rPr>
      <w:i/>
      <w:iCs/>
    </w:rPr>
  </w:style>
  <w:style w:type="character" w:customStyle="1" w:styleId="HTMLAddressChar">
    <w:name w:val="HTML Address Char"/>
    <w:basedOn w:val="DefaultParagraphFont"/>
    <w:link w:val="HTMLAddress"/>
    <w:uiPriority w:val="99"/>
    <w:semiHidden/>
    <w:rsid w:val="00AB5170"/>
    <w:rPr>
      <w:i/>
      <w:iCs/>
    </w:rPr>
  </w:style>
  <w:style w:type="paragraph" w:styleId="HTMLPreformatted">
    <w:name w:val="HTML Preformatted"/>
    <w:basedOn w:val="Normal"/>
    <w:link w:val="HTMLPreformattedChar"/>
    <w:uiPriority w:val="99"/>
    <w:semiHidden/>
    <w:unhideWhenUsed/>
    <w:rsid w:val="00AB5170"/>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5170"/>
    <w:rPr>
      <w:rFonts w:ascii="Consolas" w:hAnsi="Consolas"/>
      <w:sz w:val="20"/>
      <w:szCs w:val="20"/>
    </w:rPr>
  </w:style>
  <w:style w:type="paragraph" w:styleId="Index1">
    <w:name w:val="index 1"/>
    <w:basedOn w:val="Normal"/>
    <w:next w:val="Normal"/>
    <w:autoRedefine/>
    <w:uiPriority w:val="99"/>
    <w:semiHidden/>
    <w:unhideWhenUsed/>
    <w:rsid w:val="00AB5170"/>
    <w:pPr>
      <w:ind w:left="220" w:hanging="220"/>
    </w:pPr>
  </w:style>
  <w:style w:type="paragraph" w:styleId="Index2">
    <w:name w:val="index 2"/>
    <w:basedOn w:val="Normal"/>
    <w:next w:val="Normal"/>
    <w:autoRedefine/>
    <w:uiPriority w:val="99"/>
    <w:semiHidden/>
    <w:unhideWhenUsed/>
    <w:rsid w:val="00AB5170"/>
    <w:pPr>
      <w:ind w:left="440" w:hanging="220"/>
    </w:pPr>
  </w:style>
  <w:style w:type="paragraph" w:styleId="Index3">
    <w:name w:val="index 3"/>
    <w:basedOn w:val="Normal"/>
    <w:next w:val="Normal"/>
    <w:autoRedefine/>
    <w:uiPriority w:val="99"/>
    <w:semiHidden/>
    <w:unhideWhenUsed/>
    <w:rsid w:val="00AB5170"/>
    <w:pPr>
      <w:ind w:left="660" w:hanging="220"/>
    </w:pPr>
  </w:style>
  <w:style w:type="paragraph" w:styleId="Index4">
    <w:name w:val="index 4"/>
    <w:basedOn w:val="Normal"/>
    <w:next w:val="Normal"/>
    <w:autoRedefine/>
    <w:uiPriority w:val="99"/>
    <w:semiHidden/>
    <w:unhideWhenUsed/>
    <w:rsid w:val="00AB5170"/>
    <w:pPr>
      <w:ind w:left="880" w:hanging="220"/>
    </w:pPr>
  </w:style>
  <w:style w:type="paragraph" w:styleId="Index5">
    <w:name w:val="index 5"/>
    <w:basedOn w:val="Normal"/>
    <w:next w:val="Normal"/>
    <w:autoRedefine/>
    <w:uiPriority w:val="99"/>
    <w:semiHidden/>
    <w:unhideWhenUsed/>
    <w:rsid w:val="00AB5170"/>
    <w:pPr>
      <w:ind w:left="1100" w:hanging="220"/>
    </w:pPr>
  </w:style>
  <w:style w:type="paragraph" w:styleId="Index6">
    <w:name w:val="index 6"/>
    <w:basedOn w:val="Normal"/>
    <w:next w:val="Normal"/>
    <w:autoRedefine/>
    <w:uiPriority w:val="99"/>
    <w:semiHidden/>
    <w:unhideWhenUsed/>
    <w:rsid w:val="00AB5170"/>
    <w:pPr>
      <w:ind w:left="1320" w:hanging="220"/>
    </w:pPr>
  </w:style>
  <w:style w:type="paragraph" w:styleId="Index7">
    <w:name w:val="index 7"/>
    <w:basedOn w:val="Normal"/>
    <w:next w:val="Normal"/>
    <w:autoRedefine/>
    <w:uiPriority w:val="99"/>
    <w:semiHidden/>
    <w:unhideWhenUsed/>
    <w:rsid w:val="00AB5170"/>
    <w:pPr>
      <w:ind w:left="1540" w:hanging="220"/>
    </w:pPr>
  </w:style>
  <w:style w:type="paragraph" w:styleId="Index8">
    <w:name w:val="index 8"/>
    <w:basedOn w:val="Normal"/>
    <w:next w:val="Normal"/>
    <w:autoRedefine/>
    <w:uiPriority w:val="99"/>
    <w:semiHidden/>
    <w:unhideWhenUsed/>
    <w:rsid w:val="00AB5170"/>
    <w:pPr>
      <w:ind w:left="1760" w:hanging="220"/>
    </w:pPr>
  </w:style>
  <w:style w:type="paragraph" w:styleId="Index9">
    <w:name w:val="index 9"/>
    <w:basedOn w:val="Normal"/>
    <w:next w:val="Normal"/>
    <w:autoRedefine/>
    <w:uiPriority w:val="99"/>
    <w:semiHidden/>
    <w:unhideWhenUsed/>
    <w:rsid w:val="00AB5170"/>
    <w:pPr>
      <w:ind w:left="1980" w:hanging="220"/>
    </w:pPr>
  </w:style>
  <w:style w:type="paragraph" w:styleId="IndexHeading">
    <w:name w:val="index heading"/>
    <w:basedOn w:val="Normal"/>
    <w:next w:val="Index1"/>
    <w:uiPriority w:val="99"/>
    <w:semiHidden/>
    <w:unhideWhenUsed/>
    <w:rsid w:val="00AB5170"/>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AB5170"/>
    <w:pPr>
      <w:pBdr>
        <w:top w:val="single" w:sz="4" w:space="10" w:color="4A66AC" w:themeColor="accent1"/>
        <w:bottom w:val="single" w:sz="4" w:space="10" w:color="4A66AC" w:themeColor="accent1"/>
      </w:pBdr>
      <w:spacing w:before="360" w:after="360"/>
      <w:ind w:left="864" w:right="864"/>
      <w:jc w:val="center"/>
    </w:pPr>
    <w:rPr>
      <w:i/>
      <w:iCs/>
      <w:color w:val="4A66AC" w:themeColor="accent1"/>
    </w:rPr>
  </w:style>
  <w:style w:type="character" w:customStyle="1" w:styleId="IntenseQuoteChar">
    <w:name w:val="Intense Quote Char"/>
    <w:basedOn w:val="DefaultParagraphFont"/>
    <w:link w:val="IntenseQuote"/>
    <w:uiPriority w:val="30"/>
    <w:semiHidden/>
    <w:rsid w:val="00AB5170"/>
    <w:rPr>
      <w:i/>
      <w:iCs/>
      <w:color w:val="4A66AC" w:themeColor="accent1"/>
    </w:rPr>
  </w:style>
  <w:style w:type="paragraph" w:styleId="List">
    <w:name w:val="List"/>
    <w:basedOn w:val="Normal"/>
    <w:uiPriority w:val="99"/>
    <w:semiHidden/>
    <w:unhideWhenUsed/>
    <w:rsid w:val="00AB5170"/>
    <w:pPr>
      <w:ind w:left="360" w:hanging="360"/>
      <w:contextualSpacing/>
    </w:pPr>
  </w:style>
  <w:style w:type="paragraph" w:styleId="List2">
    <w:name w:val="List 2"/>
    <w:basedOn w:val="Normal"/>
    <w:uiPriority w:val="99"/>
    <w:semiHidden/>
    <w:unhideWhenUsed/>
    <w:rsid w:val="00AB5170"/>
    <w:pPr>
      <w:ind w:left="720" w:hanging="360"/>
      <w:contextualSpacing/>
    </w:pPr>
  </w:style>
  <w:style w:type="paragraph" w:styleId="List3">
    <w:name w:val="List 3"/>
    <w:basedOn w:val="Normal"/>
    <w:uiPriority w:val="99"/>
    <w:semiHidden/>
    <w:unhideWhenUsed/>
    <w:rsid w:val="00AB5170"/>
    <w:pPr>
      <w:ind w:left="1080" w:hanging="360"/>
      <w:contextualSpacing/>
    </w:pPr>
  </w:style>
  <w:style w:type="paragraph" w:styleId="List4">
    <w:name w:val="List 4"/>
    <w:basedOn w:val="Normal"/>
    <w:uiPriority w:val="99"/>
    <w:semiHidden/>
    <w:unhideWhenUsed/>
    <w:rsid w:val="00AB5170"/>
    <w:pPr>
      <w:ind w:left="1440" w:hanging="360"/>
      <w:contextualSpacing/>
    </w:pPr>
  </w:style>
  <w:style w:type="paragraph" w:styleId="List5">
    <w:name w:val="List 5"/>
    <w:basedOn w:val="Normal"/>
    <w:uiPriority w:val="99"/>
    <w:semiHidden/>
    <w:unhideWhenUsed/>
    <w:rsid w:val="00AB5170"/>
    <w:pPr>
      <w:ind w:left="1800" w:hanging="360"/>
      <w:contextualSpacing/>
    </w:pPr>
  </w:style>
  <w:style w:type="paragraph" w:styleId="ListBullet">
    <w:name w:val="List Bullet"/>
    <w:basedOn w:val="Normal"/>
    <w:uiPriority w:val="99"/>
    <w:semiHidden/>
    <w:unhideWhenUsed/>
    <w:rsid w:val="00AB5170"/>
    <w:pPr>
      <w:numPr>
        <w:numId w:val="49"/>
      </w:numPr>
      <w:contextualSpacing/>
    </w:pPr>
  </w:style>
  <w:style w:type="paragraph" w:styleId="ListBullet2">
    <w:name w:val="List Bullet 2"/>
    <w:basedOn w:val="Normal"/>
    <w:uiPriority w:val="99"/>
    <w:semiHidden/>
    <w:unhideWhenUsed/>
    <w:rsid w:val="00AB5170"/>
    <w:pPr>
      <w:numPr>
        <w:numId w:val="50"/>
      </w:numPr>
      <w:contextualSpacing/>
    </w:pPr>
  </w:style>
  <w:style w:type="paragraph" w:styleId="ListBullet3">
    <w:name w:val="List Bullet 3"/>
    <w:basedOn w:val="Normal"/>
    <w:uiPriority w:val="99"/>
    <w:semiHidden/>
    <w:unhideWhenUsed/>
    <w:rsid w:val="00AB5170"/>
    <w:pPr>
      <w:numPr>
        <w:numId w:val="51"/>
      </w:numPr>
      <w:contextualSpacing/>
    </w:pPr>
  </w:style>
  <w:style w:type="paragraph" w:styleId="ListBullet4">
    <w:name w:val="List Bullet 4"/>
    <w:basedOn w:val="Normal"/>
    <w:uiPriority w:val="99"/>
    <w:semiHidden/>
    <w:unhideWhenUsed/>
    <w:rsid w:val="00AB5170"/>
    <w:pPr>
      <w:numPr>
        <w:numId w:val="52"/>
      </w:numPr>
      <w:contextualSpacing/>
    </w:pPr>
  </w:style>
  <w:style w:type="paragraph" w:styleId="ListBullet5">
    <w:name w:val="List Bullet 5"/>
    <w:basedOn w:val="Normal"/>
    <w:uiPriority w:val="99"/>
    <w:semiHidden/>
    <w:unhideWhenUsed/>
    <w:rsid w:val="00AB5170"/>
    <w:pPr>
      <w:numPr>
        <w:numId w:val="53"/>
      </w:numPr>
      <w:contextualSpacing/>
    </w:pPr>
  </w:style>
  <w:style w:type="paragraph" w:styleId="ListContinue">
    <w:name w:val="List Continue"/>
    <w:basedOn w:val="Normal"/>
    <w:uiPriority w:val="99"/>
    <w:semiHidden/>
    <w:unhideWhenUsed/>
    <w:rsid w:val="00AB5170"/>
    <w:pPr>
      <w:spacing w:after="120"/>
      <w:ind w:left="360"/>
      <w:contextualSpacing/>
    </w:pPr>
  </w:style>
  <w:style w:type="paragraph" w:styleId="ListContinue2">
    <w:name w:val="List Continue 2"/>
    <w:basedOn w:val="Normal"/>
    <w:uiPriority w:val="99"/>
    <w:semiHidden/>
    <w:unhideWhenUsed/>
    <w:rsid w:val="00AB5170"/>
    <w:pPr>
      <w:spacing w:after="120"/>
      <w:ind w:left="720"/>
      <w:contextualSpacing/>
    </w:pPr>
  </w:style>
  <w:style w:type="paragraph" w:styleId="ListContinue3">
    <w:name w:val="List Continue 3"/>
    <w:basedOn w:val="Normal"/>
    <w:uiPriority w:val="99"/>
    <w:semiHidden/>
    <w:unhideWhenUsed/>
    <w:rsid w:val="00AB5170"/>
    <w:pPr>
      <w:spacing w:after="120"/>
      <w:ind w:left="1080"/>
      <w:contextualSpacing/>
    </w:pPr>
  </w:style>
  <w:style w:type="paragraph" w:styleId="ListContinue4">
    <w:name w:val="List Continue 4"/>
    <w:basedOn w:val="Normal"/>
    <w:uiPriority w:val="99"/>
    <w:semiHidden/>
    <w:unhideWhenUsed/>
    <w:rsid w:val="00AB5170"/>
    <w:pPr>
      <w:spacing w:after="120"/>
      <w:ind w:left="1440"/>
      <w:contextualSpacing/>
    </w:pPr>
  </w:style>
  <w:style w:type="paragraph" w:styleId="ListContinue5">
    <w:name w:val="List Continue 5"/>
    <w:basedOn w:val="Normal"/>
    <w:uiPriority w:val="99"/>
    <w:semiHidden/>
    <w:unhideWhenUsed/>
    <w:rsid w:val="00AB5170"/>
    <w:pPr>
      <w:spacing w:after="120"/>
      <w:ind w:left="1800"/>
      <w:contextualSpacing/>
    </w:pPr>
  </w:style>
  <w:style w:type="paragraph" w:styleId="ListNumber">
    <w:name w:val="List Number"/>
    <w:basedOn w:val="Normal"/>
    <w:uiPriority w:val="99"/>
    <w:semiHidden/>
    <w:unhideWhenUsed/>
    <w:rsid w:val="00AB5170"/>
    <w:pPr>
      <w:numPr>
        <w:numId w:val="54"/>
      </w:numPr>
      <w:contextualSpacing/>
    </w:pPr>
  </w:style>
  <w:style w:type="paragraph" w:styleId="ListNumber2">
    <w:name w:val="List Number 2"/>
    <w:basedOn w:val="Normal"/>
    <w:uiPriority w:val="99"/>
    <w:semiHidden/>
    <w:unhideWhenUsed/>
    <w:rsid w:val="00AB5170"/>
    <w:pPr>
      <w:numPr>
        <w:numId w:val="55"/>
      </w:numPr>
      <w:contextualSpacing/>
    </w:pPr>
  </w:style>
  <w:style w:type="paragraph" w:styleId="ListNumber3">
    <w:name w:val="List Number 3"/>
    <w:basedOn w:val="Normal"/>
    <w:uiPriority w:val="99"/>
    <w:semiHidden/>
    <w:unhideWhenUsed/>
    <w:rsid w:val="00AB5170"/>
    <w:pPr>
      <w:numPr>
        <w:numId w:val="56"/>
      </w:numPr>
      <w:contextualSpacing/>
    </w:pPr>
  </w:style>
  <w:style w:type="paragraph" w:styleId="ListNumber4">
    <w:name w:val="List Number 4"/>
    <w:basedOn w:val="Normal"/>
    <w:uiPriority w:val="99"/>
    <w:semiHidden/>
    <w:unhideWhenUsed/>
    <w:rsid w:val="00AB5170"/>
    <w:pPr>
      <w:numPr>
        <w:numId w:val="57"/>
      </w:numPr>
      <w:contextualSpacing/>
    </w:pPr>
  </w:style>
  <w:style w:type="paragraph" w:styleId="ListNumber5">
    <w:name w:val="List Number 5"/>
    <w:basedOn w:val="Normal"/>
    <w:uiPriority w:val="99"/>
    <w:semiHidden/>
    <w:unhideWhenUsed/>
    <w:rsid w:val="00AB5170"/>
    <w:pPr>
      <w:numPr>
        <w:numId w:val="58"/>
      </w:numPr>
      <w:contextualSpacing/>
    </w:pPr>
  </w:style>
  <w:style w:type="paragraph" w:styleId="MacroText">
    <w:name w:val="macro"/>
    <w:link w:val="MacroTextChar"/>
    <w:uiPriority w:val="99"/>
    <w:semiHidden/>
    <w:unhideWhenUsed/>
    <w:rsid w:val="00AB517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AB5170"/>
    <w:rPr>
      <w:rFonts w:ascii="Consolas" w:hAnsi="Consolas"/>
      <w:sz w:val="20"/>
      <w:szCs w:val="20"/>
    </w:rPr>
  </w:style>
  <w:style w:type="paragraph" w:styleId="MessageHeader">
    <w:name w:val="Message Header"/>
    <w:basedOn w:val="Normal"/>
    <w:link w:val="MessageHeaderChar"/>
    <w:uiPriority w:val="99"/>
    <w:semiHidden/>
    <w:unhideWhenUsed/>
    <w:rsid w:val="00AB517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B5170"/>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AB5170"/>
    <w:pPr>
      <w:spacing w:after="0"/>
    </w:pPr>
  </w:style>
  <w:style w:type="paragraph" w:styleId="NormalIndent">
    <w:name w:val="Normal Indent"/>
    <w:basedOn w:val="Normal"/>
    <w:uiPriority w:val="99"/>
    <w:semiHidden/>
    <w:unhideWhenUsed/>
    <w:rsid w:val="00AB5170"/>
    <w:pPr>
      <w:ind w:left="720"/>
    </w:pPr>
  </w:style>
  <w:style w:type="paragraph" w:styleId="NoteHeading">
    <w:name w:val="Note Heading"/>
    <w:basedOn w:val="Normal"/>
    <w:next w:val="Normal"/>
    <w:link w:val="NoteHeadingChar"/>
    <w:uiPriority w:val="99"/>
    <w:semiHidden/>
    <w:unhideWhenUsed/>
    <w:rsid w:val="00AB5170"/>
  </w:style>
  <w:style w:type="character" w:customStyle="1" w:styleId="NoteHeadingChar">
    <w:name w:val="Note Heading Char"/>
    <w:basedOn w:val="DefaultParagraphFont"/>
    <w:link w:val="NoteHeading"/>
    <w:uiPriority w:val="99"/>
    <w:semiHidden/>
    <w:rsid w:val="00AB5170"/>
  </w:style>
  <w:style w:type="paragraph" w:styleId="PlainText">
    <w:name w:val="Plain Text"/>
    <w:basedOn w:val="Normal"/>
    <w:link w:val="PlainTextChar"/>
    <w:uiPriority w:val="99"/>
    <w:semiHidden/>
    <w:unhideWhenUsed/>
    <w:rsid w:val="00AB5170"/>
    <w:rPr>
      <w:rFonts w:ascii="Consolas" w:hAnsi="Consolas"/>
      <w:sz w:val="21"/>
      <w:szCs w:val="21"/>
    </w:rPr>
  </w:style>
  <w:style w:type="character" w:customStyle="1" w:styleId="PlainTextChar">
    <w:name w:val="Plain Text Char"/>
    <w:basedOn w:val="DefaultParagraphFont"/>
    <w:link w:val="PlainText"/>
    <w:uiPriority w:val="99"/>
    <w:semiHidden/>
    <w:rsid w:val="00AB5170"/>
    <w:rPr>
      <w:rFonts w:ascii="Consolas" w:hAnsi="Consolas"/>
      <w:sz w:val="21"/>
      <w:szCs w:val="21"/>
    </w:rPr>
  </w:style>
  <w:style w:type="paragraph" w:styleId="Quote">
    <w:name w:val="Quote"/>
    <w:basedOn w:val="Normal"/>
    <w:next w:val="Normal"/>
    <w:link w:val="QuoteChar"/>
    <w:uiPriority w:val="29"/>
    <w:semiHidden/>
    <w:rsid w:val="00AB517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AB5170"/>
    <w:rPr>
      <w:i/>
      <w:iCs/>
      <w:color w:val="404040" w:themeColor="text1" w:themeTint="BF"/>
    </w:rPr>
  </w:style>
  <w:style w:type="paragraph" w:styleId="Salutation">
    <w:name w:val="Salutation"/>
    <w:basedOn w:val="Normal"/>
    <w:next w:val="Normal"/>
    <w:link w:val="SalutationChar"/>
    <w:uiPriority w:val="99"/>
    <w:semiHidden/>
    <w:unhideWhenUsed/>
    <w:rsid w:val="00AB5170"/>
  </w:style>
  <w:style w:type="character" w:customStyle="1" w:styleId="SalutationChar">
    <w:name w:val="Salutation Char"/>
    <w:basedOn w:val="DefaultParagraphFont"/>
    <w:link w:val="Salutation"/>
    <w:uiPriority w:val="99"/>
    <w:semiHidden/>
    <w:rsid w:val="00AB5170"/>
  </w:style>
  <w:style w:type="paragraph" w:styleId="Signature">
    <w:name w:val="Signature"/>
    <w:basedOn w:val="Normal"/>
    <w:link w:val="SignatureChar"/>
    <w:uiPriority w:val="99"/>
    <w:semiHidden/>
    <w:unhideWhenUsed/>
    <w:rsid w:val="00AB5170"/>
    <w:pPr>
      <w:ind w:left="4320"/>
    </w:pPr>
  </w:style>
  <w:style w:type="character" w:customStyle="1" w:styleId="SignatureChar">
    <w:name w:val="Signature Char"/>
    <w:basedOn w:val="DefaultParagraphFont"/>
    <w:link w:val="Signature"/>
    <w:uiPriority w:val="99"/>
    <w:semiHidden/>
    <w:rsid w:val="00AB5170"/>
  </w:style>
  <w:style w:type="paragraph" w:styleId="TableofAuthorities">
    <w:name w:val="table of authorities"/>
    <w:basedOn w:val="Normal"/>
    <w:next w:val="Normal"/>
    <w:uiPriority w:val="99"/>
    <w:semiHidden/>
    <w:unhideWhenUsed/>
    <w:rsid w:val="00AB5170"/>
    <w:pPr>
      <w:ind w:left="220" w:hanging="220"/>
    </w:pPr>
  </w:style>
  <w:style w:type="paragraph" w:styleId="TOAHeading">
    <w:name w:val="toa heading"/>
    <w:basedOn w:val="Normal"/>
    <w:next w:val="Normal"/>
    <w:uiPriority w:val="99"/>
    <w:semiHidden/>
    <w:unhideWhenUsed/>
    <w:rsid w:val="00AB5170"/>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755801">
      <w:bodyDiv w:val="1"/>
      <w:marLeft w:val="0"/>
      <w:marRight w:val="0"/>
      <w:marTop w:val="0"/>
      <w:marBottom w:val="0"/>
      <w:divBdr>
        <w:top w:val="none" w:sz="0" w:space="0" w:color="auto"/>
        <w:left w:val="none" w:sz="0" w:space="0" w:color="auto"/>
        <w:bottom w:val="none" w:sz="0" w:space="0" w:color="auto"/>
        <w:right w:val="none" w:sz="0" w:space="0" w:color="auto"/>
      </w:divBdr>
    </w:div>
    <w:div w:id="411320836">
      <w:bodyDiv w:val="1"/>
      <w:marLeft w:val="0"/>
      <w:marRight w:val="0"/>
      <w:marTop w:val="0"/>
      <w:marBottom w:val="0"/>
      <w:divBdr>
        <w:top w:val="none" w:sz="0" w:space="0" w:color="auto"/>
        <w:left w:val="none" w:sz="0" w:space="0" w:color="auto"/>
        <w:bottom w:val="none" w:sz="0" w:space="0" w:color="auto"/>
        <w:right w:val="none" w:sz="0" w:space="0" w:color="auto"/>
      </w:divBdr>
    </w:div>
    <w:div w:id="672032528">
      <w:bodyDiv w:val="1"/>
      <w:marLeft w:val="0"/>
      <w:marRight w:val="0"/>
      <w:marTop w:val="0"/>
      <w:marBottom w:val="0"/>
      <w:divBdr>
        <w:top w:val="none" w:sz="0" w:space="0" w:color="auto"/>
        <w:left w:val="none" w:sz="0" w:space="0" w:color="auto"/>
        <w:bottom w:val="none" w:sz="0" w:space="0" w:color="auto"/>
        <w:right w:val="none" w:sz="0" w:space="0" w:color="auto"/>
      </w:divBdr>
    </w:div>
    <w:div w:id="1266225933">
      <w:bodyDiv w:val="1"/>
      <w:marLeft w:val="0"/>
      <w:marRight w:val="0"/>
      <w:marTop w:val="0"/>
      <w:marBottom w:val="0"/>
      <w:divBdr>
        <w:top w:val="none" w:sz="0" w:space="0" w:color="auto"/>
        <w:left w:val="none" w:sz="0" w:space="0" w:color="auto"/>
        <w:bottom w:val="none" w:sz="0" w:space="0" w:color="auto"/>
        <w:right w:val="none" w:sz="0" w:space="0" w:color="auto"/>
      </w:divBdr>
    </w:div>
    <w:div w:id="1314679606">
      <w:bodyDiv w:val="1"/>
      <w:marLeft w:val="0"/>
      <w:marRight w:val="0"/>
      <w:marTop w:val="0"/>
      <w:marBottom w:val="0"/>
      <w:divBdr>
        <w:top w:val="none" w:sz="0" w:space="0" w:color="auto"/>
        <w:left w:val="none" w:sz="0" w:space="0" w:color="auto"/>
        <w:bottom w:val="none" w:sz="0" w:space="0" w:color="auto"/>
        <w:right w:val="none" w:sz="0" w:space="0" w:color="auto"/>
      </w:divBdr>
    </w:div>
    <w:div w:id="1330015245">
      <w:bodyDiv w:val="1"/>
      <w:marLeft w:val="0"/>
      <w:marRight w:val="0"/>
      <w:marTop w:val="0"/>
      <w:marBottom w:val="0"/>
      <w:divBdr>
        <w:top w:val="none" w:sz="0" w:space="0" w:color="auto"/>
        <w:left w:val="none" w:sz="0" w:space="0" w:color="auto"/>
        <w:bottom w:val="none" w:sz="0" w:space="0" w:color="auto"/>
        <w:right w:val="none" w:sz="0" w:space="0" w:color="auto"/>
      </w:divBdr>
    </w:div>
    <w:div w:id="1438216336">
      <w:bodyDiv w:val="1"/>
      <w:marLeft w:val="0"/>
      <w:marRight w:val="0"/>
      <w:marTop w:val="0"/>
      <w:marBottom w:val="0"/>
      <w:divBdr>
        <w:top w:val="none" w:sz="0" w:space="0" w:color="auto"/>
        <w:left w:val="none" w:sz="0" w:space="0" w:color="auto"/>
        <w:bottom w:val="none" w:sz="0" w:space="0" w:color="auto"/>
        <w:right w:val="none" w:sz="0" w:space="0" w:color="auto"/>
      </w:divBdr>
    </w:div>
    <w:div w:id="1600211564">
      <w:bodyDiv w:val="1"/>
      <w:marLeft w:val="0"/>
      <w:marRight w:val="0"/>
      <w:marTop w:val="0"/>
      <w:marBottom w:val="0"/>
      <w:divBdr>
        <w:top w:val="none" w:sz="0" w:space="0" w:color="auto"/>
        <w:left w:val="none" w:sz="0" w:space="0" w:color="auto"/>
        <w:bottom w:val="none" w:sz="0" w:space="0" w:color="auto"/>
        <w:right w:val="none" w:sz="0" w:space="0" w:color="auto"/>
      </w:divBdr>
    </w:div>
    <w:div w:id="1626694092">
      <w:bodyDiv w:val="1"/>
      <w:marLeft w:val="0"/>
      <w:marRight w:val="0"/>
      <w:marTop w:val="0"/>
      <w:marBottom w:val="0"/>
      <w:divBdr>
        <w:top w:val="none" w:sz="0" w:space="0" w:color="auto"/>
        <w:left w:val="none" w:sz="0" w:space="0" w:color="auto"/>
        <w:bottom w:val="none" w:sz="0" w:space="0" w:color="auto"/>
        <w:right w:val="none" w:sz="0" w:space="0" w:color="auto"/>
      </w:divBdr>
    </w:div>
    <w:div w:id="1676305697">
      <w:bodyDiv w:val="1"/>
      <w:marLeft w:val="0"/>
      <w:marRight w:val="0"/>
      <w:marTop w:val="0"/>
      <w:marBottom w:val="0"/>
      <w:divBdr>
        <w:top w:val="none" w:sz="0" w:space="0" w:color="auto"/>
        <w:left w:val="none" w:sz="0" w:space="0" w:color="auto"/>
        <w:bottom w:val="none" w:sz="0" w:space="0" w:color="auto"/>
        <w:right w:val="none" w:sz="0" w:space="0" w:color="auto"/>
      </w:divBdr>
    </w:div>
    <w:div w:id="1880585191">
      <w:bodyDiv w:val="1"/>
      <w:marLeft w:val="0"/>
      <w:marRight w:val="0"/>
      <w:marTop w:val="0"/>
      <w:marBottom w:val="0"/>
      <w:divBdr>
        <w:top w:val="none" w:sz="0" w:space="0" w:color="auto"/>
        <w:left w:val="none" w:sz="0" w:space="0" w:color="auto"/>
        <w:bottom w:val="none" w:sz="0" w:space="0" w:color="auto"/>
        <w:right w:val="none" w:sz="0" w:space="0" w:color="auto"/>
      </w:divBdr>
    </w:div>
    <w:div w:id="2091924012">
      <w:bodyDiv w:val="1"/>
      <w:marLeft w:val="0"/>
      <w:marRight w:val="0"/>
      <w:marTop w:val="0"/>
      <w:marBottom w:val="0"/>
      <w:divBdr>
        <w:top w:val="none" w:sz="0" w:space="0" w:color="auto"/>
        <w:left w:val="none" w:sz="0" w:space="0" w:color="auto"/>
        <w:bottom w:val="none" w:sz="0" w:space="0" w:color="auto"/>
        <w:right w:val="none" w:sz="0" w:space="0" w:color="auto"/>
      </w:divBdr>
    </w:div>
    <w:div w:id="21210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b:Sources xmlns:b="http://schemas.openxmlformats.org/officeDocument/2006/bibliography" xmlns="http://schemas.openxmlformats.org/officeDocument/2006/bibliography" SelectedStyle="\CHICAGO.XSL" StyleName="Chicago" Version="1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6JEHU5UPDS4F-1893021606-1715</_dlc_DocId>
    <_dlc_DocIdUrl xmlns="d4e282bb-1ef9-4cbd-a653-06682fc7ad56">
      <Url>https://usnrc.sharepoint.com/teams/NRO-NUREG-1021-Working-Group/_layouts/15/DocIdRedir.aspx?ID=6JEHU5UPDS4F-1893021606-1715</Url>
      <Description>6JEHU5UPDS4F-1893021606-1715</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36168F-667B-488F-BA47-9ECBD606C3DF}">
  <ds:schemaRefs>
    <ds:schemaRef ds:uri="http://schemas.openxmlformats.org/officeDocument/2006/bibliography"/>
  </ds:schemaRefs>
</ds:datastoreItem>
</file>

<file path=customXml/itemProps3.xml><?xml version="1.0" encoding="utf-8"?>
<ds:datastoreItem xmlns:ds="http://schemas.openxmlformats.org/officeDocument/2006/customXml" ds:itemID="{466853BF-A8BB-4B3D-B375-DDB83DFFD73B}">
  <ds:schemaRefs>
    <ds:schemaRef ds:uri="http://schemas.microsoft.com/sharepoint/v3/contenttype/forms"/>
  </ds:schemaRefs>
</ds:datastoreItem>
</file>

<file path=customXml/itemProps4.xml><?xml version="1.0" encoding="utf-8"?>
<ds:datastoreItem xmlns:ds="http://schemas.openxmlformats.org/officeDocument/2006/customXml" ds:itemID="{34CFC9BF-0C81-47EF-9B3B-9D6D39E21912}">
  <ds:schemaRefs>
    <ds:schemaRef ds:uri="http://schemas.microsoft.com/sharepoint/events"/>
  </ds:schemaRefs>
</ds:datastoreItem>
</file>

<file path=customXml/itemProps5.xml><?xml version="1.0" encoding="utf-8"?>
<ds:datastoreItem xmlns:ds="http://schemas.openxmlformats.org/officeDocument/2006/customXml" ds:itemID="{CB80F86B-428C-4495-A7B5-763F90CAEFC6}">
  <ds:schemaRefs>
    <ds:schemaRef ds:uri="http://schemas.microsoft.com/office/2006/metadata/properties"/>
    <ds:schemaRef ds:uri="http://schemas.microsoft.com/office/infopath/2007/PartnerControls"/>
    <ds:schemaRef ds:uri="d4e282bb-1ef9-4cbd-a653-06682fc7ad56"/>
  </ds:schemaRefs>
</ds:datastoreItem>
</file>

<file path=customXml/itemProps6.xml><?xml version="1.0" encoding="utf-8"?>
<ds:datastoreItem xmlns:ds="http://schemas.openxmlformats.org/officeDocument/2006/customXml" ds:itemID="{AD4A7D71-502A-4F16-88A1-521DBE11B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8</cp:revision>
  <cp:lastPrinted>2021-08-19T14:35:00Z</cp:lastPrinted>
  <dcterms:created xsi:type="dcterms:W3CDTF">2022-02-28T15:51:00Z</dcterms:created>
  <dcterms:modified xsi:type="dcterms:W3CDTF">2022-02-28T16:05:00Z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4d7a76d6-7143-4540-946f-ba0e2793d378</vt:lpwstr>
  </property>
</Properties>
</file>